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9"/>
        <w:tblW w:w="10423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212"/>
      </w:tblGrid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23" w:type="dxa"/>
            <w:gridSpan w:val="2"/>
            <w:shd w:val="clear" w:color="auto" w:fill="auto"/>
          </w:tcPr>
          <w:p>
            <w:pPr>
              <w:pStyle w:val="113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>
              <w:rPr>
                <w:sz w:val="64"/>
              </w:rPr>
              <w:t>3</w:t>
            </w:r>
            <w:r>
              <w:rPr>
                <w:rFonts w:hint="default"/>
                <w:sz w:val="64"/>
                <w:lang w:val="en-US"/>
              </w:rPr>
              <w:t>6</w:t>
            </w:r>
            <w:r>
              <w:rPr>
                <w:sz w:val="64"/>
              </w:rPr>
              <w:t>.521-</w:t>
            </w:r>
            <w:bookmarkEnd w:id="2"/>
            <w:r>
              <w:rPr>
                <w:rFonts w:hint="default"/>
                <w:sz w:val="64"/>
                <w:lang w:val="en-US"/>
              </w:rPr>
              <w:t>4</w:t>
            </w:r>
            <w:r>
              <w:rPr>
                <w:sz w:val="64"/>
              </w:rPr>
              <w:t xml:space="preserve"> </w:t>
            </w:r>
            <w:r>
              <w:t>V</w:t>
            </w:r>
            <w:bookmarkStart w:id="3" w:name="specVersion"/>
            <w:r>
              <w:t>0.</w:t>
            </w:r>
            <w:r>
              <w:rPr>
                <w:rFonts w:hint="default"/>
                <w:lang w:val="en-US"/>
              </w:rPr>
              <w:t>1</w:t>
            </w:r>
            <w:r>
              <w:t>.</w:t>
            </w:r>
            <w:bookmarkEnd w:id="3"/>
            <w:r>
              <w:rPr>
                <w:rFonts w:hint="default"/>
                <w:lang w:val="en-US"/>
              </w:rPr>
              <w:t>0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4" w:name="issueDate"/>
            <w:r>
              <w:rPr>
                <w:sz w:val="32"/>
              </w:rPr>
              <w:t>202</w:t>
            </w:r>
            <w:r>
              <w:rPr>
                <w:rFonts w:hint="default"/>
                <w:sz w:val="32"/>
                <w:lang w:val="en-US"/>
              </w:rPr>
              <w:t>3</w:t>
            </w:r>
            <w:r>
              <w:rPr>
                <w:sz w:val="32"/>
              </w:rPr>
              <w:t>-</w:t>
            </w:r>
            <w:bookmarkEnd w:id="4"/>
            <w:r>
              <w:rPr>
                <w:rFonts w:hint="default"/>
                <w:sz w:val="32"/>
                <w:lang w:val="en-US"/>
              </w:rPr>
              <w:t>03</w:t>
            </w:r>
            <w:r>
              <w:rPr>
                <w:sz w:val="32"/>
              </w:rPr>
              <w:t>)</w:t>
            </w:r>
          </w:p>
        </w:tc>
      </w:tr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0423" w:type="dxa"/>
            <w:gridSpan w:val="2"/>
            <w:shd w:val="clear" w:color="auto" w:fill="auto"/>
          </w:tcPr>
          <w:p>
            <w:pPr>
              <w:pStyle w:val="114"/>
              <w:framePr w:w="0" w:hRule="auto" w:wrap="auto" w:vAnchor="margin" w:hAnchor="text" w:yAlign="inline"/>
            </w:pPr>
            <w:r>
              <w:t xml:space="preserve">Technical </w:t>
            </w:r>
            <w:bookmarkStart w:id="5" w:name="spectype2"/>
            <w:r>
              <w:t>Specification</w:t>
            </w:r>
            <w:bookmarkEnd w:id="5"/>
          </w:p>
          <w:p>
            <w:pPr>
              <w:pStyle w:val="128"/>
            </w:pPr>
            <w:r>
              <w:br w:type="textWrapping"/>
            </w:r>
            <w:r>
              <w:br w:type="textWrapping"/>
            </w:r>
          </w:p>
        </w:tc>
      </w:tr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6" w:hRule="exact"/>
        </w:trPr>
        <w:tc>
          <w:tcPr>
            <w:tcW w:w="10423" w:type="dxa"/>
            <w:gridSpan w:val="2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115"/>
              <w:framePr w:wrap="auto" w:vAnchor="margin" w:hAnchor="text" w:yAlign="inline"/>
            </w:pPr>
            <w:r>
              <w:t>3rd Generation Partnership Project;</w:t>
            </w:r>
          </w:p>
          <w:p>
            <w:pPr>
              <w:pStyle w:val="115"/>
              <w:framePr w:wrap="auto" w:vAnchor="margin" w:hAnchor="text" w:yAlign="inline"/>
            </w:pPr>
            <w:r>
              <w:t xml:space="preserve">Technical Specification Group </w:t>
            </w:r>
            <w:bookmarkStart w:id="6" w:name="specTitle"/>
            <w:r>
              <w:t>Radio Access Network;</w:t>
            </w:r>
          </w:p>
          <w:p>
            <w:pPr>
              <w:pStyle w:val="115"/>
              <w:framePr w:wrap="auto" w:vAnchor="margin" w:hAnchor="text" w:yAlign="inline"/>
            </w:pPr>
            <w:r>
              <w:rPr>
                <w:rFonts w:hint="eastAsia"/>
              </w:rPr>
              <w:t>Evolved Universal Terrestrial Radio Access (E-UTRA)</w:t>
            </w:r>
            <w:r>
              <w:t>;</w:t>
            </w:r>
          </w:p>
          <w:p>
            <w:pPr>
              <w:pStyle w:val="115"/>
              <w:framePr w:wrap="auto" w:vAnchor="margin" w:hAnchor="text" w:yAlign="inline"/>
            </w:pPr>
            <w:r>
              <w:t>User Equipment (UE) conformance specification;</w:t>
            </w:r>
          </w:p>
          <w:p>
            <w:pPr>
              <w:pStyle w:val="115"/>
              <w:framePr w:wrap="auto" w:vAnchor="margin" w:hAnchor="text" w:yAlign="inline"/>
            </w:pPr>
            <w:r>
              <w:t>Radio transmission and reception;</w:t>
            </w:r>
          </w:p>
          <w:p>
            <w:pPr>
              <w:pStyle w:val="115"/>
              <w:framePr w:wrap="auto" w:vAnchor="margin" w:hAnchor="text" w:yAlign="inline"/>
            </w:pPr>
            <w:r>
              <w:t xml:space="preserve">Part </w:t>
            </w:r>
            <w:r>
              <w:rPr>
                <w:rFonts w:hint="default"/>
                <w:lang w:val="en-US"/>
              </w:rPr>
              <w:t>4</w:t>
            </w:r>
            <w:r>
              <w:t xml:space="preserve">: Satellite access Radio Frequency (RF) and performance </w:t>
            </w:r>
            <w:r>
              <w:rPr>
                <w:rFonts w:cs="Arial"/>
              </w:rPr>
              <w:t>Conformance Testing</w:t>
            </w:r>
          </w:p>
          <w:bookmarkEnd w:id="6"/>
          <w:p>
            <w:pPr>
              <w:pStyle w:val="115"/>
              <w:framePr w:wrap="auto" w:vAnchor="margin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95"/>
              </w:rPr>
              <w:t xml:space="preserve">Release </w:t>
            </w:r>
            <w:bookmarkStart w:id="7" w:name="specRelease"/>
            <w:r>
              <w:rPr>
                <w:rStyle w:val="95"/>
              </w:rPr>
              <w:t>1</w:t>
            </w:r>
            <w:bookmarkEnd w:id="7"/>
            <w:r>
              <w:rPr>
                <w:rStyle w:val="95"/>
                <w:rFonts w:hint="default"/>
                <w:lang w:val="en-US"/>
              </w:rPr>
              <w:t>8</w:t>
            </w:r>
            <w:r>
              <w:t>)</w:t>
            </w:r>
          </w:p>
        </w:tc>
      </w:tr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23" w:type="dxa"/>
            <w:gridSpan w:val="2"/>
            <w:tcBorders>
              <w:top w:val="single" w:color="auto" w:sz="12" w:space="0"/>
              <w:bottom w:val="dashed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ab/>
            </w:r>
          </w:p>
        </w:tc>
      </w:tr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exact"/>
        </w:trPr>
        <w:tc>
          <w:tcPr>
            <w:tcW w:w="5211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pStyle w:val="102"/>
            </w:pPr>
            <w:bookmarkStart w:id="8" w:name="_MON_1710316271"/>
            <w:bookmarkEnd w:id="8"/>
            <w:r>
              <w:object>
                <v:shape id="_x0000_i1025" o:spt="75" type="#_x0000_t75" style="height:65.2pt;width:95.7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Word.Picture.8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5212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object>
                <v:shape id="_x0000_i1026" o:spt="75" type="#_x0000_t75" style="height:74.7pt;width:128.4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Word.Picture.8" ShapeID="_x0000_i1026" DrawAspect="Content" ObjectID="_1468075726" r:id="rId9">
                  <o:LockedField>false</o:LockedField>
                </o:OLEObject>
              </w:object>
            </w:r>
          </w:p>
        </w:tc>
      </w:tr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3" w:hRule="exact"/>
        </w:trPr>
        <w:tc>
          <w:tcPr>
            <w:tcW w:w="10423" w:type="dxa"/>
            <w:gridSpan w:val="2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>
            <w:pPr>
              <w:pStyle w:val="102"/>
            </w:pPr>
            <w:bookmarkStart w:id="9" w:name="_Hlk99699974"/>
            <w:bookmarkEnd w:id="9"/>
          </w:p>
        </w:tc>
      </w:tr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</w:trPr>
        <w:tc>
          <w:tcPr>
            <w:tcW w:w="10423" w:type="dxa"/>
            <w:gridSpan w:val="2"/>
            <w:tcBorders>
              <w:top w:val="dashed" w:color="auto" w:sz="4" w:space="0"/>
            </w:tcBorders>
            <w:shd w:val="clear" w:color="auto" w:fill="auto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  <w:bookmarkEnd w:id="0"/>
    </w:tbl>
    <w:p>
      <w:pPr>
        <w:sectPr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 w:num="1"/>
        </w:sectPr>
      </w:pPr>
      <w:bookmarkStart w:id="10" w:name="_MON_1684549432"/>
      <w:bookmarkEnd w:id="10"/>
    </w:p>
    <w:tbl>
      <w:tblPr>
        <w:tblStyle w:val="89"/>
        <w:tblW w:w="1042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exact"/>
        </w:trPr>
        <w:tc>
          <w:tcPr>
            <w:tcW w:w="10423" w:type="dxa"/>
            <w:shd w:val="clear" w:color="auto" w:fill="auto"/>
          </w:tcPr>
          <w:p>
            <w:pPr>
              <w:pStyle w:val="128"/>
            </w:pPr>
            <w:bookmarkStart w:id="11" w:name="page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7" w:hRule="exact"/>
        </w:trPr>
        <w:tc>
          <w:tcPr>
            <w:tcW w:w="10423" w:type="dxa"/>
            <w:shd w:val="clear" w:color="auto" w:fill="auto"/>
          </w:tcPr>
          <w:p>
            <w:pPr>
              <w:pStyle w:val="107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r>
              <w:rPr>
                <w:rFonts w:ascii="Arial" w:hAnsi="Arial"/>
                <w:b/>
                <w:i/>
              </w:rPr>
              <w:t>3GPP</w:t>
            </w:r>
          </w:p>
          <w:p>
            <w:pPr>
              <w:pStyle w:val="107"/>
              <w:pBdr>
                <w:bottom w:val="single" w:color="auto" w:sz="6" w:space="1"/>
              </w:pBdr>
              <w:ind w:left="2835" w:right="2835"/>
              <w:jc w:val="center"/>
            </w:pPr>
            <w:r>
              <w:t>Postal address</w:t>
            </w:r>
          </w:p>
          <w:p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107"/>
              <w:pBdr>
                <w:bottom w:val="single" w:color="auto" w:sz="6" w:space="1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>
            <w:pPr>
              <w:pStyle w:val="107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>
            <w:pPr>
              <w:pStyle w:val="107"/>
              <w:pBdr>
                <w:bottom w:val="single" w:color="auto" w:sz="6" w:space="1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2"/>
          </w:p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3" w:type="dxa"/>
            <w:shd w:val="clear" w:color="auto" w:fill="auto"/>
            <w:vAlign w:val="bottom"/>
          </w:tcPr>
          <w:p>
            <w:pPr>
              <w:pStyle w:val="107"/>
              <w:pBdr>
                <w:bottom w:val="single" w:color="auto" w:sz="6" w:space="1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3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>
            <w:pPr>
              <w:pStyle w:val="107"/>
              <w:jc w:val="center"/>
            </w:pPr>
            <w:r>
              <w:t>No part may be reproduced except as authorized by written permission.</w:t>
            </w:r>
            <w:r>
              <w:br w:type="textWrapping"/>
            </w:r>
            <w:r>
              <w:t>The copyright and the foregoing restriction extend to reproduction in all media.</w:t>
            </w:r>
          </w:p>
          <w:p>
            <w:pPr>
              <w:pStyle w:val="107"/>
              <w:jc w:val="center"/>
            </w:pPr>
          </w:p>
          <w:p>
            <w:pPr>
              <w:pStyle w:val="10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© </w:t>
            </w:r>
            <w:bookmarkStart w:id="14" w:name="copyrightDate"/>
            <w:r>
              <w:rPr>
                <w:sz w:val="18"/>
              </w:rPr>
              <w:t>2022</w:t>
            </w:r>
            <w:bookmarkEnd w:id="14"/>
            <w:r>
              <w:rPr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>
            <w:pPr>
              <w:pStyle w:val="107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>
            <w:pPr>
              <w:pStyle w:val="107"/>
              <w:rPr>
                <w:sz w:val="18"/>
              </w:rPr>
            </w:pPr>
          </w:p>
          <w:p>
            <w:pPr>
              <w:pStyle w:val="107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>
            <w:pPr>
              <w:pStyle w:val="107"/>
              <w:rPr>
                <w:sz w:val="18"/>
              </w:rPr>
            </w:pPr>
            <w:r>
              <w:rPr>
                <w:sz w:val="18"/>
              </w:rPr>
              <w:t>3GPP™ is a Trade Mark of ETSI registered for the benefit of its Members and of the 3GPP Organizational Partners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LTE™ is a Trade Mark of ETSI registered for the benefit of its Members and of the 3GPP Organizational Partners</w:t>
            </w:r>
          </w:p>
          <w:p>
            <w:pPr>
              <w:pStyle w:val="107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3"/>
          </w:p>
          <w:p/>
        </w:tc>
      </w:tr>
      <w:bookmarkEnd w:id="11"/>
    </w:tbl>
    <w:p>
      <w:pPr>
        <w:pStyle w:val="97"/>
      </w:pPr>
      <w:r>
        <w:br w:type="page"/>
      </w:r>
      <w:bookmarkStart w:id="16" w:name="tableOfContents"/>
      <w:bookmarkEnd w:id="16"/>
      <w:r>
        <w:t>Contents</w:t>
      </w:r>
    </w:p>
    <w:p>
      <w:pPr>
        <w:pStyle w:val="20"/>
        <w:tabs>
          <w:tab w:val="right" w:leader="dot" w:pos="9641"/>
          <w:tab w:val="clear" w:pos="9639"/>
        </w:tabs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</w:r>
      <w:r>
        <w:fldChar w:fldCharType="begin"/>
      </w:r>
      <w:r>
        <w:instrText xml:space="preserve"> PAGEREF _Toc1823 \h </w:instrText>
      </w:r>
      <w:r>
        <w:fldChar w:fldCharType="separate"/>
      </w:r>
      <w:r>
        <w:t>6</w:t>
      </w:r>
      <w:r>
        <w:fldChar w:fldCharType="end"/>
      </w:r>
    </w:p>
    <w:p>
      <w:pPr>
        <w:pStyle w:val="20"/>
        <w:tabs>
          <w:tab w:val="right" w:leader="dot" w:pos="9641"/>
          <w:tab w:val="clear" w:pos="9639"/>
        </w:tabs>
      </w:pPr>
      <w:r>
        <w:t>Introduction</w:t>
      </w:r>
      <w:r>
        <w:tab/>
      </w:r>
      <w:r>
        <w:fldChar w:fldCharType="begin"/>
      </w:r>
      <w:r>
        <w:instrText xml:space="preserve"> PAGEREF _Toc14731 \h </w:instrText>
      </w:r>
      <w:r>
        <w:fldChar w:fldCharType="separate"/>
      </w:r>
      <w:r>
        <w:t>6</w:t>
      </w:r>
      <w:r>
        <w:fldChar w:fldCharType="end"/>
      </w:r>
    </w:p>
    <w:p>
      <w:pPr>
        <w:pStyle w:val="20"/>
        <w:tabs>
          <w:tab w:val="right" w:pos="2000"/>
          <w:tab w:val="right" w:leader="dot" w:pos="9641"/>
          <w:tab w:val="clear" w:pos="9639"/>
        </w:tabs>
      </w:pPr>
      <w:r>
        <w:t>1</w:t>
      </w:r>
      <w:r>
        <w:tab/>
      </w:r>
      <w:r>
        <w:t>Scope</w:t>
      </w:r>
      <w:r>
        <w:tab/>
      </w:r>
      <w:r>
        <w:fldChar w:fldCharType="begin"/>
      </w:r>
      <w:r>
        <w:instrText xml:space="preserve"> PAGEREF _Toc32299 \h </w:instrText>
      </w:r>
      <w:r>
        <w:fldChar w:fldCharType="separate"/>
      </w:r>
      <w:r>
        <w:t>7</w:t>
      </w:r>
      <w:r>
        <w:fldChar w:fldCharType="end"/>
      </w:r>
    </w:p>
    <w:p>
      <w:pPr>
        <w:pStyle w:val="20"/>
        <w:tabs>
          <w:tab w:val="right" w:pos="2000"/>
          <w:tab w:val="right" w:leader="dot" w:pos="9641"/>
          <w:tab w:val="clear" w:pos="9639"/>
        </w:tabs>
      </w:pPr>
      <w:r>
        <w:t>2</w:t>
      </w:r>
      <w:r>
        <w:tab/>
      </w:r>
      <w:r>
        <w:t>References</w:t>
      </w:r>
      <w:r>
        <w:tab/>
      </w:r>
      <w:r>
        <w:fldChar w:fldCharType="begin"/>
      </w:r>
      <w:r>
        <w:instrText xml:space="preserve"> PAGEREF _Toc9423 \h </w:instrText>
      </w:r>
      <w:r>
        <w:fldChar w:fldCharType="separate"/>
      </w:r>
      <w:r>
        <w:t>7</w:t>
      </w:r>
      <w:r>
        <w:fldChar w:fldCharType="end"/>
      </w:r>
    </w:p>
    <w:p>
      <w:pPr>
        <w:pStyle w:val="20"/>
        <w:tabs>
          <w:tab w:val="right" w:pos="2000"/>
          <w:tab w:val="right" w:leader="dot" w:pos="9641"/>
          <w:tab w:val="clear" w:pos="9639"/>
        </w:tabs>
      </w:pPr>
      <w:r>
        <w:t>3</w:t>
      </w:r>
      <w: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_Toc31434 \h </w:instrText>
      </w:r>
      <w:r>
        <w:fldChar w:fldCharType="separate"/>
      </w:r>
      <w:r>
        <w:t>7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3.1</w:t>
      </w:r>
      <w:r>
        <w:tab/>
      </w:r>
      <w:r>
        <w:t>Terms</w:t>
      </w:r>
      <w:r>
        <w:tab/>
      </w:r>
      <w:r>
        <w:fldChar w:fldCharType="begin"/>
      </w:r>
      <w:r>
        <w:instrText xml:space="preserve"> PAGEREF _Toc25814 \h </w:instrText>
      </w:r>
      <w:r>
        <w:fldChar w:fldCharType="separate"/>
      </w:r>
      <w:r>
        <w:t>7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3.2</w:t>
      </w:r>
      <w:r>
        <w:tab/>
      </w:r>
      <w:r>
        <w:t>Symbols</w:t>
      </w:r>
      <w:r>
        <w:tab/>
      </w:r>
      <w:r>
        <w:fldChar w:fldCharType="begin"/>
      </w:r>
      <w:r>
        <w:instrText xml:space="preserve"> PAGEREF _Toc17836 \h </w:instrText>
      </w:r>
      <w:r>
        <w:fldChar w:fldCharType="separate"/>
      </w:r>
      <w:r>
        <w:t>7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3.3</w:t>
      </w:r>
      <w:r>
        <w:tab/>
      </w:r>
      <w:r>
        <w:t>Abbreviations</w:t>
      </w:r>
      <w:r>
        <w:tab/>
      </w:r>
      <w:r>
        <w:fldChar w:fldCharType="begin"/>
      </w:r>
      <w:r>
        <w:instrText xml:space="preserve"> PAGEREF _Toc23909 \h </w:instrText>
      </w:r>
      <w:r>
        <w:fldChar w:fldCharType="separate"/>
      </w:r>
      <w:r>
        <w:t>7</w:t>
      </w:r>
      <w:r>
        <w:fldChar w:fldCharType="end"/>
      </w:r>
    </w:p>
    <w:p>
      <w:pPr>
        <w:pStyle w:val="20"/>
        <w:tabs>
          <w:tab w:val="right" w:pos="2000"/>
          <w:tab w:val="right" w:leader="dot" w:pos="9641"/>
          <w:tab w:val="clear" w:pos="9639"/>
        </w:tabs>
      </w:pPr>
      <w:r>
        <w:t>4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_Toc25079 \h </w:instrText>
      </w:r>
      <w:r>
        <w:fldChar w:fldCharType="separate"/>
      </w:r>
      <w:r>
        <w:t>7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4.1</w:t>
      </w:r>
      <w:r>
        <w:tab/>
      </w:r>
      <w:r>
        <w:t>Relationship between minimum requirements and test requirements</w:t>
      </w:r>
      <w:r>
        <w:tab/>
      </w:r>
      <w:r>
        <w:fldChar w:fldCharType="begin"/>
      </w:r>
      <w:r>
        <w:instrText xml:space="preserve"> PAGEREF _Toc16830 \h </w:instrText>
      </w:r>
      <w:r>
        <w:fldChar w:fldCharType="separate"/>
      </w:r>
      <w:r>
        <w:t>7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4.2</w:t>
      </w:r>
      <w:r>
        <w:tab/>
      </w:r>
      <w:r>
        <w:t>Applicability of minimum requirements</w:t>
      </w:r>
      <w:r>
        <w:tab/>
      </w:r>
      <w:r>
        <w:fldChar w:fldCharType="begin"/>
      </w:r>
      <w:r>
        <w:instrText xml:space="preserve"> PAGEREF _Toc10217 \h </w:instrText>
      </w:r>
      <w:r>
        <w:fldChar w:fldCharType="separate"/>
      </w:r>
      <w:r>
        <w:t>7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4.3</w:t>
      </w:r>
      <w:r>
        <w:tab/>
      </w:r>
      <w:r>
        <w:t>Specification suffix information</w:t>
      </w:r>
      <w:r>
        <w:tab/>
      </w:r>
      <w:r>
        <w:fldChar w:fldCharType="begin"/>
      </w:r>
      <w:r>
        <w:instrText xml:space="preserve"> PAGEREF _Toc15128 \h </w:instrText>
      </w:r>
      <w:r>
        <w:fldChar w:fldCharType="separate"/>
      </w:r>
      <w:r>
        <w:t>7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4.4</w:t>
      </w:r>
      <w:r>
        <w:tab/>
      </w:r>
      <w:r>
        <w:rPr>
          <w:rFonts w:hint="eastAsia"/>
        </w:rPr>
        <w:t>Relationship</w:t>
      </w:r>
      <w:r>
        <w:t xml:space="preserve"> with core specifications</w:t>
      </w:r>
      <w:r>
        <w:tab/>
      </w:r>
      <w:r>
        <w:fldChar w:fldCharType="begin"/>
      </w:r>
      <w:r>
        <w:instrText xml:space="preserve"> PAGEREF _Toc28136 \h </w:instrText>
      </w:r>
      <w:r>
        <w:fldChar w:fldCharType="separate"/>
      </w:r>
      <w:r>
        <w:t>7</w:t>
      </w:r>
      <w:r>
        <w:fldChar w:fldCharType="end"/>
      </w:r>
    </w:p>
    <w:p>
      <w:pPr>
        <w:pStyle w:val="20"/>
        <w:tabs>
          <w:tab w:val="right" w:pos="2000"/>
          <w:tab w:val="right" w:leader="dot" w:pos="9641"/>
          <w:tab w:val="clear" w:pos="9639"/>
        </w:tabs>
      </w:pPr>
      <w:r>
        <w:rPr>
          <w:rFonts w:hint="eastAsia"/>
        </w:rPr>
        <w:t>5</w:t>
      </w:r>
      <w:r>
        <w:tab/>
      </w:r>
      <w:r>
        <w:t>Operating bands and channel arrangement</w:t>
      </w:r>
      <w:r>
        <w:tab/>
      </w:r>
      <w:r>
        <w:fldChar w:fldCharType="begin"/>
      </w:r>
      <w:r>
        <w:instrText xml:space="preserve"> PAGEREF _Toc6157 \h </w:instrText>
      </w:r>
      <w:r>
        <w:fldChar w:fldCharType="separate"/>
      </w:r>
      <w:r>
        <w:t>8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5.1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_Toc31439 \h </w:instrText>
      </w:r>
      <w:r>
        <w:fldChar w:fldCharType="separate"/>
      </w:r>
      <w:r>
        <w:t>8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5.2</w:t>
      </w:r>
      <w:r>
        <w:tab/>
      </w:r>
      <w:r>
        <w:t>Operating bands</w:t>
      </w:r>
      <w:r>
        <w:tab/>
      </w:r>
      <w:r>
        <w:fldChar w:fldCharType="begin"/>
      </w:r>
      <w:r>
        <w:instrText xml:space="preserve"> PAGEREF _Toc29739 \h </w:instrText>
      </w:r>
      <w:r>
        <w:fldChar w:fldCharType="separate"/>
      </w:r>
      <w:r>
        <w:t>8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5.2</w:t>
      </w:r>
      <w:r>
        <w:rPr>
          <w:lang w:eastAsia="zh-CN"/>
        </w:rPr>
        <w:t>A</w:t>
      </w:r>
      <w:r>
        <w:tab/>
      </w:r>
      <w:r>
        <w:t>Operating bands</w:t>
      </w:r>
      <w:r>
        <w:rPr>
          <w:lang w:eastAsia="zh-CN"/>
        </w:rPr>
        <w:t xml:space="preserve"> for UE category M1</w:t>
      </w:r>
      <w:r>
        <w:tab/>
      </w:r>
      <w:r>
        <w:fldChar w:fldCharType="begin"/>
      </w:r>
      <w:r>
        <w:instrText xml:space="preserve"> PAGEREF _Toc5027 \h </w:instrText>
      </w:r>
      <w:r>
        <w:fldChar w:fldCharType="separate"/>
      </w:r>
      <w:r>
        <w:t>8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5.2</w:t>
      </w:r>
      <w:r>
        <w:rPr>
          <w:lang w:eastAsia="zh-CN"/>
        </w:rPr>
        <w:t>B</w:t>
      </w:r>
      <w:r>
        <w:tab/>
      </w:r>
      <w:r>
        <w:t>Operating bands</w:t>
      </w:r>
      <w:r>
        <w:rPr>
          <w:lang w:eastAsia="zh-CN"/>
        </w:rPr>
        <w:t xml:space="preserve"> for </w:t>
      </w:r>
      <w:r>
        <w:t>category NB1 and NB2</w:t>
      </w:r>
      <w:r>
        <w:tab/>
      </w:r>
      <w:r>
        <w:fldChar w:fldCharType="begin"/>
      </w:r>
      <w:r>
        <w:instrText xml:space="preserve"> PAGEREF _Toc325 \h </w:instrText>
      </w:r>
      <w:r>
        <w:fldChar w:fldCharType="separate"/>
      </w:r>
      <w:r>
        <w:t>8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5.3</w:t>
      </w:r>
      <w:r>
        <w:tab/>
      </w:r>
      <w:r>
        <w:t>Channel bandwidth</w:t>
      </w:r>
      <w:r>
        <w:tab/>
      </w:r>
      <w:r>
        <w:fldChar w:fldCharType="begin"/>
      </w:r>
      <w:r>
        <w:instrText xml:space="preserve"> PAGEREF _Toc18475 \h </w:instrText>
      </w:r>
      <w:r>
        <w:fldChar w:fldCharType="separate"/>
      </w:r>
      <w:r>
        <w:t>8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5.3A</w:t>
      </w:r>
      <w:r>
        <w:tab/>
      </w:r>
      <w:r>
        <w:t>Channel bandwidth for category M1</w:t>
      </w:r>
      <w:r>
        <w:tab/>
      </w:r>
      <w:r>
        <w:fldChar w:fldCharType="begin"/>
      </w:r>
      <w:r>
        <w:instrText xml:space="preserve"> PAGEREF _Toc10313 \h </w:instrText>
      </w:r>
      <w:r>
        <w:fldChar w:fldCharType="separate"/>
      </w:r>
      <w:r>
        <w:t>8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5.3B</w:t>
      </w:r>
      <w:r>
        <w:tab/>
      </w:r>
      <w:r>
        <w:t>Channel bandwidth for category NB1 and NB2</w:t>
      </w:r>
      <w:r>
        <w:tab/>
      </w:r>
      <w:r>
        <w:fldChar w:fldCharType="begin"/>
      </w:r>
      <w:r>
        <w:instrText xml:space="preserve"> PAGEREF _Toc31988 \h </w:instrText>
      </w:r>
      <w:r>
        <w:fldChar w:fldCharType="separate"/>
      </w:r>
      <w:r>
        <w:t>8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5.4</w:t>
      </w:r>
      <w:r>
        <w:tab/>
      </w:r>
      <w:r>
        <w:t>Channel arrangement</w:t>
      </w:r>
      <w:r>
        <w:tab/>
      </w:r>
      <w:r>
        <w:fldChar w:fldCharType="begin"/>
      </w:r>
      <w:r>
        <w:instrText xml:space="preserve"> PAGEREF _Toc9618 \h </w:instrText>
      </w:r>
      <w:r>
        <w:fldChar w:fldCharType="separate"/>
      </w:r>
      <w:r>
        <w:t>8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5.4A</w:t>
      </w:r>
      <w:r>
        <w:tab/>
      </w:r>
      <w:r>
        <w:t>Channel arrangement for category M1</w:t>
      </w:r>
      <w:r>
        <w:tab/>
      </w:r>
      <w:r>
        <w:fldChar w:fldCharType="begin"/>
      </w:r>
      <w:r>
        <w:instrText xml:space="preserve"> PAGEREF _Toc26313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5.4A.1</w:t>
      </w:r>
      <w:r>
        <w:tab/>
      </w:r>
      <w:r>
        <w:t>Channel spacing</w:t>
      </w:r>
      <w:r>
        <w:tab/>
      </w:r>
      <w:r>
        <w:fldChar w:fldCharType="begin"/>
      </w:r>
      <w:r>
        <w:instrText xml:space="preserve"> PAGEREF _Toc9499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5.4A.2</w:t>
      </w:r>
      <w:r>
        <w:tab/>
      </w:r>
      <w:r>
        <w:t>Channel raster, carrier frequency and EARFCN</w:t>
      </w:r>
      <w:r>
        <w:tab/>
      </w:r>
      <w:r>
        <w:fldChar w:fldCharType="begin"/>
      </w:r>
      <w:r>
        <w:instrText xml:space="preserve"> PAGEREF _Toc2737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5.4A.3</w:t>
      </w:r>
      <w:r>
        <w:tab/>
      </w:r>
      <w:r>
        <w:t>TX–RX frequency separation</w:t>
      </w:r>
      <w:r>
        <w:tab/>
      </w:r>
      <w:r>
        <w:fldChar w:fldCharType="begin"/>
      </w:r>
      <w:r>
        <w:instrText xml:space="preserve"> PAGEREF _Toc17662 \h </w:instrText>
      </w:r>
      <w:r>
        <w:fldChar w:fldCharType="separate"/>
      </w:r>
      <w:r>
        <w:t>8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5.4B</w:t>
      </w:r>
      <w:r>
        <w:tab/>
      </w:r>
      <w:r>
        <w:t>Channel arrangement for category NB1 and NB2</w:t>
      </w:r>
      <w:r>
        <w:tab/>
      </w:r>
      <w:r>
        <w:fldChar w:fldCharType="begin"/>
      </w:r>
      <w:r>
        <w:instrText xml:space="preserve"> PAGEREF _Toc11997 \h </w:instrText>
      </w:r>
      <w:r>
        <w:fldChar w:fldCharType="separate"/>
      </w:r>
      <w:r>
        <w:t>9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5.4B.1</w:t>
      </w:r>
      <w:r>
        <w:tab/>
      </w:r>
      <w:r>
        <w:t>Channel spacing</w:t>
      </w:r>
      <w:r>
        <w:tab/>
      </w:r>
      <w:r>
        <w:fldChar w:fldCharType="begin"/>
      </w:r>
      <w:r>
        <w:instrText xml:space="preserve"> PAGEREF _Toc22810 \h </w:instrText>
      </w:r>
      <w:r>
        <w:fldChar w:fldCharType="separate"/>
      </w:r>
      <w:r>
        <w:t>9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5.4B.2</w:t>
      </w:r>
      <w:r>
        <w:tab/>
      </w:r>
      <w:r>
        <w:t>Channel raster, carrier frequency and EARFCN</w:t>
      </w:r>
      <w:r>
        <w:tab/>
      </w:r>
      <w:r>
        <w:fldChar w:fldCharType="begin"/>
      </w:r>
      <w:r>
        <w:instrText xml:space="preserve"> PAGEREF _Toc19521 \h </w:instrText>
      </w:r>
      <w:r>
        <w:fldChar w:fldCharType="separate"/>
      </w:r>
      <w:r>
        <w:t>9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5.4B.3</w:t>
      </w:r>
      <w:r>
        <w:tab/>
      </w:r>
      <w:r>
        <w:t>TX–RX frequency separation</w:t>
      </w:r>
      <w:r>
        <w:tab/>
      </w:r>
      <w:r>
        <w:fldChar w:fldCharType="begin"/>
      </w:r>
      <w:r>
        <w:instrText xml:space="preserve"> PAGEREF _Toc24804 \h </w:instrText>
      </w:r>
      <w:r>
        <w:fldChar w:fldCharType="separate"/>
      </w:r>
      <w:r>
        <w:t>9</w:t>
      </w:r>
      <w:r>
        <w:fldChar w:fldCharType="end"/>
      </w:r>
    </w:p>
    <w:p>
      <w:pPr>
        <w:pStyle w:val="20"/>
        <w:tabs>
          <w:tab w:val="right" w:pos="2000"/>
          <w:tab w:val="right" w:leader="dot" w:pos="9641"/>
          <w:tab w:val="clear" w:pos="9639"/>
        </w:tabs>
      </w:pPr>
      <w:r>
        <w:t>6</w:t>
      </w:r>
      <w:r>
        <w:tab/>
      </w:r>
      <w:r>
        <w:t>Transmitter characteristics</w:t>
      </w:r>
      <w:r>
        <w:tab/>
      </w:r>
      <w:r>
        <w:fldChar w:fldCharType="begin"/>
      </w:r>
      <w:r>
        <w:instrText xml:space="preserve"> PAGEREF _Toc19875 \h </w:instrText>
      </w:r>
      <w:r>
        <w:fldChar w:fldCharType="separate"/>
      </w:r>
      <w:r>
        <w:t>9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_Toc26786 \h </w:instrText>
      </w:r>
      <w:r>
        <w:fldChar w:fldCharType="separate"/>
      </w:r>
      <w:r>
        <w:t>9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6.2</w:t>
      </w:r>
      <w:r>
        <w:tab/>
      </w:r>
      <w:r>
        <w:t>Transmit power</w:t>
      </w:r>
      <w:r>
        <w:tab/>
      </w:r>
      <w:r>
        <w:fldChar w:fldCharType="begin"/>
      </w:r>
      <w:r>
        <w:instrText xml:space="preserve"> PAGEREF _Toc4191 \h </w:instrText>
      </w:r>
      <w:r>
        <w:fldChar w:fldCharType="separate"/>
      </w:r>
      <w:r>
        <w:t>9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6.2A</w:t>
      </w:r>
      <w:r>
        <w:tab/>
      </w:r>
      <w:r>
        <w:t>Transmit power for category M1</w:t>
      </w:r>
      <w:r>
        <w:tab/>
      </w:r>
      <w:r>
        <w:fldChar w:fldCharType="begin"/>
      </w:r>
      <w:r>
        <w:instrText xml:space="preserve"> PAGEREF _Toc6567 \h </w:instrText>
      </w:r>
      <w:r>
        <w:fldChar w:fldCharType="separate"/>
      </w:r>
      <w:r>
        <w:t>9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6.2A.1</w:t>
      </w:r>
      <w:r>
        <w:tab/>
      </w:r>
      <w:r>
        <w:rPr>
          <w:lang w:eastAsia="zh-CN"/>
        </w:rPr>
        <w:t xml:space="preserve">UE </w:t>
      </w:r>
      <w:r>
        <w:t>maximum output power for category M1</w:t>
      </w:r>
      <w:r>
        <w:tab/>
      </w:r>
      <w:r>
        <w:fldChar w:fldCharType="begin"/>
      </w:r>
      <w:r>
        <w:instrText xml:space="preserve"> PAGEREF _Toc31811 \h </w:instrText>
      </w:r>
      <w:r>
        <w:fldChar w:fldCharType="separate"/>
      </w:r>
      <w:r>
        <w:t>9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6.2A.2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M1</w:t>
      </w:r>
      <w:r>
        <w:tab/>
      </w:r>
      <w:r>
        <w:fldChar w:fldCharType="begin"/>
      </w:r>
      <w:r>
        <w:instrText xml:space="preserve"> PAGEREF _Toc6472 \h </w:instrText>
      </w:r>
      <w:r>
        <w:fldChar w:fldCharType="separate"/>
      </w:r>
      <w:r>
        <w:t>9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6.2A.3</w:t>
      </w:r>
      <w:r>
        <w:tab/>
      </w:r>
      <w:r>
        <w:t>UE additional maximum output power reduction for category M1 UE</w:t>
      </w:r>
      <w:r>
        <w:tab/>
      </w:r>
      <w:r>
        <w:fldChar w:fldCharType="begin"/>
      </w:r>
      <w:r>
        <w:instrText xml:space="preserve"> PAGEREF _Toc29468 \h </w:instrText>
      </w:r>
      <w:r>
        <w:fldChar w:fldCharType="separate"/>
      </w:r>
      <w:r>
        <w:t>9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6.2A.4</w:t>
      </w:r>
      <w:r>
        <w:tab/>
      </w:r>
      <w:r>
        <w:t>Configured transmitted Power for category M1</w:t>
      </w:r>
      <w:r>
        <w:tab/>
      </w:r>
      <w:r>
        <w:fldChar w:fldCharType="begin"/>
      </w:r>
      <w:r>
        <w:instrText xml:space="preserve"> PAGEREF _Toc5283 \h </w:instrText>
      </w:r>
      <w:r>
        <w:fldChar w:fldCharType="separate"/>
      </w:r>
      <w:r>
        <w:t>9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6.2B</w:t>
      </w:r>
      <w:r>
        <w:tab/>
      </w:r>
      <w:r>
        <w:t>Transmit power for category NB1 and NB2</w:t>
      </w:r>
      <w:r>
        <w:tab/>
      </w:r>
      <w:r>
        <w:fldChar w:fldCharType="begin"/>
      </w:r>
      <w:r>
        <w:instrText xml:space="preserve"> PAGEREF _Toc7671 \h </w:instrText>
      </w:r>
      <w:r>
        <w:fldChar w:fldCharType="separate"/>
      </w:r>
      <w:r>
        <w:t>9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6.2B.1</w:t>
      </w:r>
      <w:r>
        <w:tab/>
      </w:r>
      <w:r>
        <w:rPr>
          <w:lang w:eastAsia="zh-CN"/>
        </w:rPr>
        <w:t xml:space="preserve">UE </w:t>
      </w:r>
      <w:r>
        <w:t xml:space="preserve">maximum output power for category </w:t>
      </w:r>
      <w:r>
        <w:rPr>
          <w:lang w:val="zh-CN"/>
        </w:rPr>
        <w:t>NB1 and NB2</w:t>
      </w:r>
      <w:r>
        <w:tab/>
      </w:r>
      <w:r>
        <w:fldChar w:fldCharType="begin"/>
      </w:r>
      <w:r>
        <w:instrText xml:space="preserve"> PAGEREF _Toc1902 \h </w:instrText>
      </w:r>
      <w:r>
        <w:fldChar w:fldCharType="separate"/>
      </w:r>
      <w:r>
        <w:t>9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6.2B.2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NB1 and NB2</w:t>
      </w:r>
      <w:r>
        <w:tab/>
      </w:r>
      <w:r>
        <w:fldChar w:fldCharType="begin"/>
      </w:r>
      <w:r>
        <w:instrText xml:space="preserve"> PAGEREF _Toc3363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6.2B.3</w:t>
      </w:r>
      <w:r>
        <w:tab/>
      </w:r>
      <w:r>
        <w:t>UE additional maximum output power reduction for category NB1 and NB2 UE</w:t>
      </w:r>
      <w:r>
        <w:tab/>
      </w:r>
      <w:r>
        <w:fldChar w:fldCharType="begin"/>
      </w:r>
      <w:r>
        <w:instrText xml:space="preserve"> PAGEREF _Toc32356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6.2B.4</w:t>
      </w:r>
      <w:r>
        <w:tab/>
      </w:r>
      <w:r>
        <w:t>Configured transmitted Power for category NB1 and NB2</w:t>
      </w:r>
      <w:r>
        <w:tab/>
      </w:r>
      <w:r>
        <w:fldChar w:fldCharType="begin"/>
      </w:r>
      <w:r>
        <w:instrText xml:space="preserve"> PAGEREF _Toc2415 \h </w:instrText>
      </w:r>
      <w:r>
        <w:fldChar w:fldCharType="separate"/>
      </w:r>
      <w:r>
        <w:t>10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cs="v5.0.0"/>
        </w:rPr>
        <w:t>6.3</w:t>
      </w:r>
      <w:r>
        <w:rPr>
          <w:rFonts w:cs="v5.0.0"/>
        </w:rPr>
        <w:tab/>
      </w:r>
      <w:r>
        <w:rPr>
          <w:rFonts w:cs="v5.0.0"/>
        </w:rPr>
        <w:t>Output power dynamics</w:t>
      </w:r>
      <w:r>
        <w:tab/>
      </w:r>
      <w:r>
        <w:fldChar w:fldCharType="begin"/>
      </w:r>
      <w:r>
        <w:instrText xml:space="preserve"> PAGEREF _Toc23061 \h </w:instrText>
      </w:r>
      <w:r>
        <w:fldChar w:fldCharType="separate"/>
      </w:r>
      <w:r>
        <w:t>10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cs="v5.0.0"/>
        </w:rPr>
        <w:t>6.3A</w:t>
      </w:r>
      <w:r>
        <w:rPr>
          <w:rFonts w:cs="v5.0.0"/>
        </w:rPr>
        <w:tab/>
      </w:r>
      <w:r>
        <w:rPr>
          <w:rFonts w:cs="v5.0.0"/>
        </w:rPr>
        <w:t>Output power dynamics for category M1</w:t>
      </w:r>
      <w:r>
        <w:tab/>
      </w:r>
      <w:r>
        <w:fldChar w:fldCharType="begin"/>
      </w:r>
      <w:r>
        <w:instrText xml:space="preserve"> PAGEREF _Toc10305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6.3A.1</w:t>
      </w:r>
      <w:r>
        <w:tab/>
      </w:r>
      <w:r>
        <w:t>UE Minimum output power for category M1</w:t>
      </w:r>
      <w:r>
        <w:tab/>
      </w:r>
      <w:r>
        <w:fldChar w:fldCharType="begin"/>
      </w:r>
      <w:r>
        <w:instrText xml:space="preserve"> PAGEREF _Toc32022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6.3A.2</w:t>
      </w:r>
      <w:r>
        <w:tab/>
      </w:r>
      <w:r>
        <w:t>Transmit OFF power for category M1</w:t>
      </w:r>
      <w:r>
        <w:tab/>
      </w:r>
      <w:r>
        <w:fldChar w:fldCharType="begin"/>
      </w:r>
      <w:r>
        <w:instrText xml:space="preserve"> PAGEREF _Toc373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6.3A.3</w:t>
      </w:r>
      <w:r>
        <w:tab/>
      </w:r>
      <w:r>
        <w:t xml:space="preserve">ON/OFF time mask </w:t>
      </w:r>
      <w:r>
        <w:rPr>
          <w:lang w:eastAsia="zh-CN"/>
        </w:rPr>
        <w:t>for category M1</w:t>
      </w:r>
      <w:r>
        <w:tab/>
      </w:r>
      <w:r>
        <w:fldChar w:fldCharType="begin"/>
      </w:r>
      <w:r>
        <w:instrText xml:space="preserve"> PAGEREF _Toc26866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6.3A.4</w:t>
      </w:r>
      <w:r>
        <w:tab/>
      </w:r>
      <w:r>
        <w:t>Power control</w:t>
      </w:r>
      <w:r>
        <w:rPr>
          <w:lang w:eastAsia="zh-CN"/>
        </w:rPr>
        <w:t xml:space="preserve"> for category M1</w:t>
      </w:r>
      <w:r>
        <w:tab/>
      </w:r>
      <w:r>
        <w:fldChar w:fldCharType="begin"/>
      </w:r>
      <w:r>
        <w:instrText xml:space="preserve"> PAGEREF _Toc7461 \h </w:instrText>
      </w:r>
      <w:r>
        <w:fldChar w:fldCharType="separate"/>
      </w:r>
      <w:r>
        <w:t>10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rPr>
          <w:rFonts w:cs="v5.0.0"/>
        </w:rPr>
        <w:t>6.3B</w:t>
      </w:r>
      <w:r>
        <w:rPr>
          <w:rFonts w:cs="v5.0.0"/>
        </w:rPr>
        <w:tab/>
      </w:r>
      <w:r>
        <w:rPr>
          <w:rFonts w:cs="v5.0.0"/>
        </w:rPr>
        <w:t>Output power dynamics for category NB1 and NB2</w:t>
      </w:r>
      <w:r>
        <w:tab/>
      </w:r>
      <w:r>
        <w:fldChar w:fldCharType="begin"/>
      </w:r>
      <w:r>
        <w:instrText xml:space="preserve"> PAGEREF _Toc10045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6.3B.1</w:t>
      </w:r>
      <w:r>
        <w:tab/>
      </w:r>
      <w:r>
        <w:t>UE Minimum output power for category NB1 and NB2</w:t>
      </w:r>
      <w:r>
        <w:tab/>
      </w:r>
      <w:r>
        <w:fldChar w:fldCharType="begin"/>
      </w:r>
      <w:r>
        <w:instrText xml:space="preserve"> PAGEREF _Toc8397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6.3B.2</w:t>
      </w:r>
      <w:r>
        <w:tab/>
      </w:r>
      <w:r>
        <w:t>Transmit OFF power for category NB1 and NB2</w:t>
      </w:r>
      <w:r>
        <w:tab/>
      </w:r>
      <w:r>
        <w:fldChar w:fldCharType="begin"/>
      </w:r>
      <w:r>
        <w:instrText xml:space="preserve"> PAGEREF _Toc2243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6.3B.3</w:t>
      </w:r>
      <w:r>
        <w:tab/>
      </w:r>
      <w:r>
        <w:t xml:space="preserve">ON/OFF time mask </w:t>
      </w:r>
      <w:r>
        <w:rPr>
          <w:lang w:eastAsia="zh-CN"/>
        </w:rPr>
        <w:t>for category NB1 and NB2</w:t>
      </w:r>
      <w:r>
        <w:tab/>
      </w:r>
      <w:r>
        <w:fldChar w:fldCharType="begin"/>
      </w:r>
      <w:r>
        <w:instrText xml:space="preserve"> PAGEREF _Toc15972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6.3B.4</w:t>
      </w:r>
      <w:r>
        <w:tab/>
      </w:r>
      <w:r>
        <w:t>Power Control for category NB1 and NB2</w:t>
      </w:r>
      <w:r>
        <w:tab/>
      </w:r>
      <w:r>
        <w:fldChar w:fldCharType="begin"/>
      </w:r>
      <w:r>
        <w:instrText xml:space="preserve"> PAGEREF _Toc21159 \h </w:instrText>
      </w:r>
      <w:r>
        <w:fldChar w:fldCharType="separate"/>
      </w:r>
      <w:r>
        <w:t>10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6.4</w:t>
      </w:r>
      <w:r>
        <w:tab/>
      </w:r>
      <w:r>
        <w:t>Transmit signal quality</w:t>
      </w:r>
      <w:r>
        <w:tab/>
      </w:r>
      <w:r>
        <w:fldChar w:fldCharType="begin"/>
      </w:r>
      <w:r>
        <w:instrText xml:space="preserve"> PAGEREF _Toc15711 \h </w:instrText>
      </w:r>
      <w:r>
        <w:fldChar w:fldCharType="separate"/>
      </w:r>
      <w:r>
        <w:t>11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6.4A</w:t>
      </w:r>
      <w:r>
        <w:tab/>
      </w:r>
      <w:r>
        <w:t>Transmit signal quality for category M1</w:t>
      </w:r>
      <w:r>
        <w:tab/>
      </w:r>
      <w:r>
        <w:fldChar w:fldCharType="begin"/>
      </w:r>
      <w:r>
        <w:instrText xml:space="preserve"> PAGEREF _Toc29155 \h </w:instrText>
      </w:r>
      <w:r>
        <w:fldChar w:fldCharType="separate"/>
      </w:r>
      <w:r>
        <w:t>11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6.4A.1</w:t>
      </w:r>
      <w:r>
        <w:tab/>
      </w:r>
      <w:r>
        <w:t>Frequency error for UE category M1</w:t>
      </w:r>
      <w:r>
        <w:tab/>
      </w:r>
      <w:r>
        <w:fldChar w:fldCharType="begin"/>
      </w:r>
      <w:r>
        <w:instrText xml:space="preserve"> PAGEREF _Toc29888 \h </w:instrText>
      </w:r>
      <w:r>
        <w:fldChar w:fldCharType="separate"/>
      </w:r>
      <w:r>
        <w:t>11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6.4A.2</w:t>
      </w:r>
      <w:r>
        <w:tab/>
      </w:r>
      <w:r>
        <w:t>Transmit modulation quality for category M1</w:t>
      </w:r>
      <w:r>
        <w:tab/>
      </w:r>
      <w:r>
        <w:fldChar w:fldCharType="begin"/>
      </w:r>
      <w:r>
        <w:instrText xml:space="preserve"> PAGEREF _Toc20382 \h </w:instrText>
      </w:r>
      <w:r>
        <w:fldChar w:fldCharType="separate"/>
      </w:r>
      <w:r>
        <w:t>11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6.4B</w:t>
      </w:r>
      <w:r>
        <w:tab/>
      </w:r>
      <w:r>
        <w:t>Transmit signal quality for category NB1 and NB2</w:t>
      </w:r>
      <w:r>
        <w:tab/>
      </w:r>
      <w:r>
        <w:fldChar w:fldCharType="begin"/>
      </w:r>
      <w:r>
        <w:instrText xml:space="preserve"> PAGEREF _Toc1688 \h </w:instrText>
      </w:r>
      <w:r>
        <w:fldChar w:fldCharType="separate"/>
      </w:r>
      <w:r>
        <w:t>11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6.4B.1</w:t>
      </w:r>
      <w:r>
        <w:tab/>
      </w:r>
      <w:r>
        <w:t>Frequency error for UE category NB1 and NB2</w:t>
      </w:r>
      <w:r>
        <w:tab/>
      </w:r>
      <w:r>
        <w:fldChar w:fldCharType="begin"/>
      </w:r>
      <w:r>
        <w:instrText xml:space="preserve"> PAGEREF _Toc29980 \h </w:instrText>
      </w:r>
      <w:r>
        <w:fldChar w:fldCharType="separate"/>
      </w:r>
      <w:r>
        <w:t>11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6.4B.2</w:t>
      </w:r>
      <w:r>
        <w:tab/>
      </w:r>
      <w:r>
        <w:t>Transmit modulation quality for Category NB1 and NB2</w:t>
      </w:r>
      <w:r>
        <w:tab/>
      </w:r>
      <w:r>
        <w:fldChar w:fldCharType="begin"/>
      </w:r>
      <w:r>
        <w:instrText xml:space="preserve"> PAGEREF _Toc28841 \h </w:instrText>
      </w:r>
      <w:r>
        <w:fldChar w:fldCharType="separate"/>
      </w:r>
      <w:r>
        <w:t>11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6.5</w:t>
      </w:r>
      <w:r>
        <w:tab/>
      </w:r>
      <w:r>
        <w:t>Output RF spectrum emissions</w:t>
      </w:r>
      <w:r>
        <w:tab/>
      </w:r>
      <w:r>
        <w:fldChar w:fldCharType="begin"/>
      </w:r>
      <w:r>
        <w:instrText xml:space="preserve"> PAGEREF _Toc25698 \h </w:instrText>
      </w:r>
      <w:r>
        <w:fldChar w:fldCharType="separate"/>
      </w:r>
      <w:r>
        <w:t>11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6.5A</w:t>
      </w:r>
      <w:r>
        <w:tab/>
      </w:r>
      <w:r>
        <w:t>Output RF spectrum emissions for category M1</w:t>
      </w:r>
      <w:r>
        <w:tab/>
      </w:r>
      <w:r>
        <w:fldChar w:fldCharType="begin"/>
      </w:r>
      <w:r>
        <w:instrText xml:space="preserve"> PAGEREF _Toc25357 \h </w:instrText>
      </w:r>
      <w:r>
        <w:fldChar w:fldCharType="separate"/>
      </w:r>
      <w:r>
        <w:t>11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6.5A.1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_Toc29373 \h </w:instrText>
      </w:r>
      <w:r>
        <w:fldChar w:fldCharType="separate"/>
      </w:r>
      <w:r>
        <w:t>11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6.5A.2</w:t>
      </w:r>
      <w:r>
        <w:tab/>
      </w:r>
      <w:r>
        <w:t>Occupied bandwidth for category M1</w:t>
      </w:r>
      <w:r>
        <w:tab/>
      </w:r>
      <w:r>
        <w:fldChar w:fldCharType="begin"/>
      </w:r>
      <w:r>
        <w:instrText xml:space="preserve"> PAGEREF _Toc5380 \h </w:instrText>
      </w:r>
      <w:r>
        <w:fldChar w:fldCharType="separate"/>
      </w:r>
      <w:r>
        <w:t>11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6.5A.3</w:t>
      </w:r>
      <w:r>
        <w:tab/>
      </w:r>
      <w:r>
        <w:t>Out of band emission</w:t>
      </w:r>
      <w:r>
        <w:rPr>
          <w:rFonts w:hint="eastAsia"/>
        </w:rPr>
        <w:t xml:space="preserve"> for </w:t>
      </w:r>
      <w:r>
        <w:t>category M1</w:t>
      </w:r>
      <w:r>
        <w:tab/>
      </w:r>
      <w:r>
        <w:fldChar w:fldCharType="begin"/>
      </w:r>
      <w:r>
        <w:instrText xml:space="preserve"> PAGEREF _Toc7382 \h </w:instrText>
      </w:r>
      <w:r>
        <w:fldChar w:fldCharType="separate"/>
      </w:r>
      <w:r>
        <w:t>11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6.5A.3.1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_Toc20833 \h </w:instrText>
      </w:r>
      <w:r>
        <w:fldChar w:fldCharType="separate"/>
      </w:r>
      <w:r>
        <w:t>11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6.5A.3.2</w:t>
      </w:r>
      <w:r>
        <w:tab/>
      </w:r>
      <w:r>
        <w:t>Spectrum emission mask</w:t>
      </w:r>
      <w:r>
        <w:tab/>
      </w:r>
      <w:r>
        <w:fldChar w:fldCharType="begin"/>
      </w:r>
      <w:r>
        <w:instrText xml:space="preserve"> PAGEREF _Toc18413 \h </w:instrText>
      </w:r>
      <w:r>
        <w:fldChar w:fldCharType="separate"/>
      </w:r>
      <w:r>
        <w:t>11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6.5A.3.3</w:t>
      </w:r>
      <w:r>
        <w:tab/>
      </w:r>
      <w:r>
        <w:rPr>
          <w:snapToGrid w:val="0"/>
        </w:rPr>
        <w:t>Additional Spectrum Emission Mask for category M1</w:t>
      </w:r>
      <w:r>
        <w:tab/>
      </w:r>
      <w:r>
        <w:fldChar w:fldCharType="begin"/>
      </w:r>
      <w:r>
        <w:instrText xml:space="preserve"> PAGEREF _Toc32556 \h </w:instrText>
      </w:r>
      <w:r>
        <w:fldChar w:fldCharType="separate"/>
      </w:r>
      <w:r>
        <w:t>11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6.5A.3.4</w:t>
      </w:r>
      <w:r>
        <w:tab/>
      </w:r>
      <w:r>
        <w:rPr>
          <w:snapToGrid w:val="0"/>
        </w:rPr>
        <w:t>Adjacent Channel Leakage Ratio for category M1</w:t>
      </w:r>
      <w:r>
        <w:tab/>
      </w:r>
      <w:r>
        <w:fldChar w:fldCharType="begin"/>
      </w:r>
      <w:r>
        <w:instrText xml:space="preserve"> PAGEREF _Toc17017 \h </w:instrText>
      </w:r>
      <w:r>
        <w:fldChar w:fldCharType="separate"/>
      </w:r>
      <w:r>
        <w:t>12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6.5A.4</w:t>
      </w:r>
      <w:r>
        <w:tab/>
      </w:r>
      <w:r>
        <w:rPr>
          <w:rFonts w:hint="eastAsia"/>
        </w:rPr>
        <w:t>S</w:t>
      </w:r>
      <w:r>
        <w:t>purious emission</w:t>
      </w:r>
      <w:r>
        <w:rPr>
          <w:rFonts w:hint="eastAsia"/>
        </w:rPr>
        <w:t xml:space="preserve"> for </w:t>
      </w:r>
      <w:r>
        <w:t>category M1</w:t>
      </w:r>
      <w:r>
        <w:tab/>
      </w:r>
      <w:r>
        <w:fldChar w:fldCharType="begin"/>
      </w:r>
      <w:r>
        <w:instrText xml:space="preserve"> PAGEREF _Toc20585 \h </w:instrText>
      </w:r>
      <w:r>
        <w:fldChar w:fldCharType="separate"/>
      </w:r>
      <w:r>
        <w:t>12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6.5A.4.1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_Toc9791 \h </w:instrText>
      </w:r>
      <w:r>
        <w:fldChar w:fldCharType="separate"/>
      </w:r>
      <w:r>
        <w:t>12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6.5A.4.2</w:t>
      </w:r>
      <w:r>
        <w:tab/>
      </w:r>
      <w:r>
        <w:t>Minimum requirements</w:t>
      </w:r>
      <w:r>
        <w:tab/>
      </w:r>
      <w:r>
        <w:fldChar w:fldCharType="begin"/>
      </w:r>
      <w:r>
        <w:instrText xml:space="preserve"> PAGEREF _Toc20534 \h </w:instrText>
      </w:r>
      <w:r>
        <w:fldChar w:fldCharType="separate"/>
      </w:r>
      <w:r>
        <w:t>12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6.5A.4.3</w:t>
      </w:r>
      <w:r>
        <w:tab/>
      </w:r>
      <w:r>
        <w:t>Spurious emission band UE co-existence</w:t>
      </w:r>
      <w:r>
        <w:tab/>
      </w:r>
      <w:r>
        <w:fldChar w:fldCharType="begin"/>
      </w:r>
      <w:r>
        <w:instrText xml:space="preserve"> PAGEREF _Toc4248 \h </w:instrText>
      </w:r>
      <w:r>
        <w:fldChar w:fldCharType="separate"/>
      </w:r>
      <w:r>
        <w:t>12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6.5A.4.4</w:t>
      </w:r>
      <w:r>
        <w:tab/>
      </w:r>
      <w:r>
        <w:t>Additional spurious emissions</w:t>
      </w:r>
      <w:r>
        <w:tab/>
      </w:r>
      <w:r>
        <w:fldChar w:fldCharType="begin"/>
      </w:r>
      <w:r>
        <w:instrText xml:space="preserve"> PAGEREF _Toc4751 \h </w:instrText>
      </w:r>
      <w:r>
        <w:fldChar w:fldCharType="separate"/>
      </w:r>
      <w:r>
        <w:t>12</w:t>
      </w:r>
      <w:r>
        <w:fldChar w:fldCharType="end"/>
      </w:r>
    </w:p>
    <w:p>
      <w:pPr>
        <w:pStyle w:val="16"/>
        <w:tabs>
          <w:tab w:val="right" w:pos="2400"/>
          <w:tab w:val="right" w:leader="dot" w:pos="9641"/>
          <w:tab w:val="clear" w:pos="9639"/>
        </w:tabs>
      </w:pPr>
      <w:r>
        <w:t>6.5A.4.4.</w:t>
      </w:r>
      <w:r>
        <w:rPr>
          <w:rFonts w:hint="default"/>
          <w:lang w:val="en-US"/>
        </w:rPr>
        <w:t>0</w:t>
      </w:r>
      <w:r>
        <w:tab/>
      </w:r>
      <w:r>
        <w:rPr>
          <w:rFonts w:hint="eastAsia"/>
        </w:rPr>
        <w:t>Minimum conformance requirements</w:t>
      </w:r>
      <w:r>
        <w:tab/>
      </w:r>
      <w:r>
        <w:fldChar w:fldCharType="begin"/>
      </w:r>
      <w:r>
        <w:instrText xml:space="preserve"> PAGEREF _Toc2439 \h </w:instrText>
      </w:r>
      <w:r>
        <w:fldChar w:fldCharType="separate"/>
      </w:r>
      <w:r>
        <w:t>12</w:t>
      </w:r>
      <w:r>
        <w:fldChar w:fldCharType="end"/>
      </w:r>
    </w:p>
    <w:p>
      <w:pPr>
        <w:pStyle w:val="16"/>
        <w:tabs>
          <w:tab w:val="right" w:pos="2800"/>
          <w:tab w:val="right" w:leader="dot" w:pos="9641"/>
          <w:tab w:val="clear" w:pos="9639"/>
        </w:tabs>
      </w:pPr>
      <w:r>
        <w:t>6.5A.4.4.</w:t>
      </w:r>
      <w:r>
        <w:rPr>
          <w:rFonts w:hint="default"/>
          <w:lang w:val="en-US"/>
        </w:rPr>
        <w:t>0.</w:t>
      </w:r>
      <w:r>
        <w:t>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_Toc7034 \h </w:instrText>
      </w:r>
      <w:r>
        <w:fldChar w:fldCharType="separate"/>
      </w:r>
      <w:r>
        <w:t>12</w:t>
      </w:r>
      <w:r>
        <w:fldChar w:fldCharType="end"/>
      </w:r>
    </w:p>
    <w:p>
      <w:pPr>
        <w:pStyle w:val="16"/>
        <w:tabs>
          <w:tab w:val="right" w:pos="2800"/>
          <w:tab w:val="right" w:leader="dot" w:pos="9641"/>
          <w:tab w:val="clear" w:pos="9639"/>
        </w:tabs>
      </w:pPr>
      <w:r>
        <w:t>6.5A.</w:t>
      </w:r>
      <w:r>
        <w:rPr>
          <w:rFonts w:eastAsia="宋体"/>
          <w:lang w:val="en-US" w:eastAsia="zh-CN"/>
        </w:rPr>
        <w:t>4</w:t>
      </w:r>
      <w:r>
        <w:t>.4.</w:t>
      </w:r>
      <w:r>
        <w:rPr>
          <w:rFonts w:hint="default"/>
          <w:lang w:val="en-US"/>
        </w:rPr>
        <w:t>0.</w:t>
      </w:r>
      <w:r>
        <w:t>2</w:t>
      </w:r>
      <w:r>
        <w:tab/>
      </w:r>
      <w:r>
        <w:t>Minimum requirement (network signalled value "NS_</w:t>
      </w:r>
      <w:r>
        <w:rPr>
          <w:rFonts w:hint="eastAsia" w:eastAsia="宋体"/>
          <w:lang w:val="en-US" w:eastAsia="zh-CN"/>
        </w:rPr>
        <w:t>02</w:t>
      </w:r>
      <w:r>
        <w:rPr>
          <w:lang w:val="en-US" w:eastAsia="zh-CN"/>
        </w:rPr>
        <w:t>N</w:t>
      </w:r>
      <w:r>
        <w:t>")</w:t>
      </w:r>
      <w:r>
        <w:tab/>
      </w:r>
      <w:r>
        <w:fldChar w:fldCharType="begin"/>
      </w:r>
      <w:r>
        <w:instrText xml:space="preserve"> PAGEREF _Toc30914 \h </w:instrText>
      </w:r>
      <w:r>
        <w:fldChar w:fldCharType="separate"/>
      </w:r>
      <w:r>
        <w:t>12</w:t>
      </w:r>
      <w:r>
        <w:fldChar w:fldCharType="end"/>
      </w:r>
    </w:p>
    <w:p>
      <w:pPr>
        <w:pStyle w:val="16"/>
        <w:tabs>
          <w:tab w:val="right" w:pos="2800"/>
          <w:tab w:val="right" w:leader="dot" w:pos="9641"/>
          <w:tab w:val="clear" w:pos="9639"/>
        </w:tabs>
      </w:pPr>
      <w:r>
        <w:t>6.5A.4.4</w:t>
      </w:r>
      <w:r>
        <w:rPr>
          <w:rFonts w:hint="eastAsia"/>
        </w:rPr>
        <w:t>.</w:t>
      </w:r>
      <w:r>
        <w:rPr>
          <w:rFonts w:hint="default"/>
          <w:lang w:val="en-US"/>
        </w:rPr>
        <w:t>0.</w:t>
      </w:r>
      <w:r>
        <w:rPr>
          <w:rFonts w:hint="eastAsia"/>
        </w:rPr>
        <w:t>3</w:t>
      </w:r>
      <w:r>
        <w:tab/>
      </w:r>
      <w:r>
        <w:t>Minimum requirement (network signalled value "NS_</w:t>
      </w:r>
      <w:r>
        <w:rPr>
          <w:rFonts w:hint="eastAsia"/>
        </w:rPr>
        <w:t>24</w:t>
      </w:r>
      <w:r>
        <w:t>")</w:t>
      </w:r>
      <w:r>
        <w:tab/>
      </w:r>
      <w:r>
        <w:fldChar w:fldCharType="begin"/>
      </w:r>
      <w:r>
        <w:instrText xml:space="preserve"> PAGEREF _Toc116 \h </w:instrText>
      </w:r>
      <w:r>
        <w:fldChar w:fldCharType="separate"/>
      </w:r>
      <w:r>
        <w:t>12</w:t>
      </w:r>
      <w:r>
        <w:fldChar w:fldCharType="end"/>
      </w:r>
    </w:p>
    <w:p>
      <w:pPr>
        <w:pStyle w:val="16"/>
        <w:tabs>
          <w:tab w:val="right" w:pos="2400"/>
          <w:tab w:val="right" w:leader="dot" w:pos="9641"/>
          <w:tab w:val="clear" w:pos="9639"/>
        </w:tabs>
      </w:pPr>
      <w:r>
        <w:t>6.5A.4.4.</w:t>
      </w:r>
      <w:r>
        <w:rPr>
          <w:rFonts w:hint="default"/>
          <w:lang w:val="en-US"/>
        </w:rPr>
        <w:t>1</w:t>
      </w:r>
      <w:r>
        <w:tab/>
      </w:r>
      <w:r>
        <w:rPr>
          <w:rFonts w:hint="eastAsia"/>
        </w:rPr>
        <w:t>Additional spurious emissions for category M1</w:t>
      </w:r>
      <w:r>
        <w:tab/>
      </w:r>
      <w:r>
        <w:fldChar w:fldCharType="begin"/>
      </w:r>
      <w:r>
        <w:instrText xml:space="preserve"> PAGEREF _Toc16363 \h </w:instrText>
      </w:r>
      <w:r>
        <w:fldChar w:fldCharType="separate"/>
      </w:r>
      <w:r>
        <w:t>12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6.5B</w:t>
      </w:r>
      <w:r>
        <w:tab/>
      </w:r>
      <w:r>
        <w:t>Output RF spectrum emissions for category NB1 and NB2</w:t>
      </w:r>
      <w:r>
        <w:tab/>
      </w:r>
      <w:r>
        <w:fldChar w:fldCharType="begin"/>
      </w:r>
      <w:r>
        <w:instrText xml:space="preserve"> PAGEREF _Toc7758 \h </w:instrText>
      </w:r>
      <w:r>
        <w:fldChar w:fldCharType="separate"/>
      </w:r>
      <w:r>
        <w:t>12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6.5B.1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_Toc2941 \h </w:instrText>
      </w:r>
      <w:r>
        <w:fldChar w:fldCharType="separate"/>
      </w:r>
      <w:r>
        <w:t>12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6.5B.</w:t>
      </w:r>
      <w:r>
        <w:rPr>
          <w:rFonts w:hint="eastAsia"/>
          <w:lang w:eastAsia="zh-TW"/>
        </w:rPr>
        <w:t>2</w:t>
      </w:r>
      <w:r>
        <w:tab/>
      </w:r>
      <w:r>
        <w:t>Occupied bandwidth for category NB1 and NB2</w:t>
      </w:r>
      <w:r>
        <w:tab/>
      </w:r>
      <w:r>
        <w:fldChar w:fldCharType="begin"/>
      </w:r>
      <w:r>
        <w:instrText xml:space="preserve"> PAGEREF _Toc20186 \h </w:instrText>
      </w:r>
      <w:r>
        <w:fldChar w:fldCharType="separate"/>
      </w:r>
      <w:r>
        <w:t>12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6.5B.3</w:t>
      </w:r>
      <w:r>
        <w:tab/>
      </w:r>
      <w:r>
        <w:t>Out of band emission</w:t>
      </w:r>
      <w:r>
        <w:rPr>
          <w:rFonts w:hint="eastAsia"/>
        </w:rPr>
        <w:t xml:space="preserve"> for </w:t>
      </w:r>
      <w:r>
        <w:t>category NB1 and NB2</w:t>
      </w:r>
      <w:r>
        <w:tab/>
      </w:r>
      <w:r>
        <w:fldChar w:fldCharType="begin"/>
      </w:r>
      <w:r>
        <w:instrText xml:space="preserve"> PAGEREF _Toc14397 \h </w:instrText>
      </w:r>
      <w:r>
        <w:fldChar w:fldCharType="separate"/>
      </w:r>
      <w:r>
        <w:t>12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6.5B.3.1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_Toc9493 \h </w:instrText>
      </w:r>
      <w:r>
        <w:fldChar w:fldCharType="separate"/>
      </w:r>
      <w:r>
        <w:t>12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6.5B.3.2</w:t>
      </w:r>
      <w:r>
        <w:tab/>
      </w:r>
      <w:r>
        <w:t>Spectrum emission mask</w:t>
      </w:r>
      <w:r>
        <w:tab/>
      </w:r>
      <w:r>
        <w:fldChar w:fldCharType="begin"/>
      </w:r>
      <w:r>
        <w:instrText xml:space="preserve"> PAGEREF _Toc22839 \h </w:instrText>
      </w:r>
      <w:r>
        <w:fldChar w:fldCharType="separate"/>
      </w:r>
      <w:r>
        <w:t>13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6.5B.3.3</w:t>
      </w:r>
      <w:r>
        <w:tab/>
      </w:r>
      <w:r>
        <w:rPr>
          <w:snapToGrid w:val="0"/>
        </w:rPr>
        <w:t>Additional Spectrum Emission Mask for category NB1 and NB2</w:t>
      </w:r>
      <w:r>
        <w:tab/>
      </w:r>
      <w:r>
        <w:fldChar w:fldCharType="begin"/>
      </w:r>
      <w:r>
        <w:instrText xml:space="preserve"> PAGEREF _Toc11200 \h </w:instrText>
      </w:r>
      <w:r>
        <w:fldChar w:fldCharType="separate"/>
      </w:r>
      <w:r>
        <w:t>13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6.5B.3.4</w:t>
      </w:r>
      <w:r>
        <w:tab/>
      </w:r>
      <w:r>
        <w:rPr>
          <w:snapToGrid w:val="0"/>
        </w:rPr>
        <w:t>Adjacent Channel Leakage Ratio for category NB1 and NB2</w:t>
      </w:r>
      <w:r>
        <w:tab/>
      </w:r>
      <w:r>
        <w:fldChar w:fldCharType="begin"/>
      </w:r>
      <w:r>
        <w:instrText xml:space="preserve"> PAGEREF _Toc2696 \h </w:instrText>
      </w:r>
      <w:r>
        <w:fldChar w:fldCharType="separate"/>
      </w:r>
      <w:r>
        <w:t>13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6.5B.4</w:t>
      </w:r>
      <w:r>
        <w:tab/>
      </w:r>
      <w:r>
        <w:rPr>
          <w:rFonts w:hint="eastAsia"/>
        </w:rPr>
        <w:t>S</w:t>
      </w:r>
      <w:r>
        <w:t>purious emission</w:t>
      </w:r>
      <w:r>
        <w:rPr>
          <w:rFonts w:hint="eastAsia"/>
        </w:rPr>
        <w:t xml:space="preserve"> for </w:t>
      </w:r>
      <w:r>
        <w:t>category NB1 and NB2</w:t>
      </w:r>
      <w:r>
        <w:tab/>
      </w:r>
      <w:r>
        <w:fldChar w:fldCharType="begin"/>
      </w:r>
      <w:r>
        <w:instrText xml:space="preserve"> PAGEREF _Toc16761 \h </w:instrText>
      </w:r>
      <w:r>
        <w:fldChar w:fldCharType="separate"/>
      </w:r>
      <w:r>
        <w:t>13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6.5B.4.1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_Toc24447 \h </w:instrText>
      </w:r>
      <w:r>
        <w:fldChar w:fldCharType="separate"/>
      </w:r>
      <w:r>
        <w:t>13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2</w:t>
      </w:r>
      <w:r>
        <w:tab/>
      </w:r>
      <w:r>
        <w:t>Minimum requirements</w:t>
      </w:r>
      <w:r>
        <w:tab/>
      </w:r>
      <w:r>
        <w:fldChar w:fldCharType="begin"/>
      </w:r>
      <w:r>
        <w:instrText xml:space="preserve"> PAGEREF _Toc18126 \h </w:instrText>
      </w:r>
      <w:r>
        <w:fldChar w:fldCharType="separate"/>
      </w:r>
      <w:r>
        <w:t>13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3</w:t>
      </w:r>
      <w:r>
        <w:tab/>
      </w:r>
      <w:r>
        <w:t>Spurious emission band UE co-existence</w:t>
      </w:r>
      <w:r>
        <w:tab/>
      </w:r>
      <w:r>
        <w:fldChar w:fldCharType="begin"/>
      </w:r>
      <w:r>
        <w:instrText xml:space="preserve"> PAGEREF _Toc28392 \h </w:instrText>
      </w:r>
      <w:r>
        <w:fldChar w:fldCharType="separate"/>
      </w:r>
      <w:r>
        <w:t>13</w:t>
      </w:r>
      <w:r>
        <w:fldChar w:fldCharType="end"/>
      </w:r>
    </w:p>
    <w:p>
      <w:pPr>
        <w:pStyle w:val="17"/>
        <w:tabs>
          <w:tab w:val="right" w:pos="2400"/>
          <w:tab w:val="right" w:leader="dot" w:pos="9641"/>
          <w:tab w:val="clear" w:pos="9639"/>
        </w:tabs>
      </w:pPr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4</w:t>
      </w:r>
      <w:r>
        <w:tab/>
      </w:r>
      <w:r>
        <w:t>Additional spurious emissions</w:t>
      </w:r>
      <w:r>
        <w:tab/>
      </w:r>
      <w:r>
        <w:fldChar w:fldCharType="begin"/>
      </w:r>
      <w:r>
        <w:instrText xml:space="preserve"> PAGEREF _Toc13812 \h </w:instrText>
      </w:r>
      <w:r>
        <w:fldChar w:fldCharType="separate"/>
      </w:r>
      <w:r>
        <w:t>13</w:t>
      </w:r>
      <w:r>
        <w:fldChar w:fldCharType="end"/>
      </w:r>
    </w:p>
    <w:p>
      <w:pPr>
        <w:pStyle w:val="16"/>
        <w:tabs>
          <w:tab w:val="right" w:pos="2400"/>
          <w:tab w:val="right" w:leader="dot" w:pos="9641"/>
          <w:tab w:val="clear" w:pos="9639"/>
        </w:tabs>
      </w:pPr>
      <w:r>
        <w:t>6.5B.</w:t>
      </w:r>
      <w:r>
        <w:rPr>
          <w:rFonts w:eastAsia="宋体"/>
          <w:lang w:val="en-US" w:eastAsia="zh-CN"/>
        </w:rPr>
        <w:t>4</w:t>
      </w:r>
      <w:r>
        <w:t>.4.</w:t>
      </w:r>
      <w:r>
        <w:rPr>
          <w:rFonts w:hint="default"/>
          <w:lang w:val="en-US"/>
        </w:rPr>
        <w:t>0</w:t>
      </w:r>
      <w:r>
        <w:tab/>
      </w:r>
      <w:r>
        <w:rPr>
          <w:rFonts w:hint="eastAsia"/>
        </w:rPr>
        <w:t>Minimum conformance requirements</w:t>
      </w:r>
      <w:r>
        <w:tab/>
      </w:r>
      <w:r>
        <w:fldChar w:fldCharType="begin"/>
      </w:r>
      <w:r>
        <w:instrText xml:space="preserve"> PAGEREF _Toc22133 \h </w:instrText>
      </w:r>
      <w:r>
        <w:fldChar w:fldCharType="separate"/>
      </w:r>
      <w:r>
        <w:t>13</w:t>
      </w:r>
      <w:r>
        <w:fldChar w:fldCharType="end"/>
      </w:r>
    </w:p>
    <w:p>
      <w:pPr>
        <w:pStyle w:val="16"/>
        <w:tabs>
          <w:tab w:val="right" w:pos="2800"/>
          <w:tab w:val="right" w:leader="dot" w:pos="9641"/>
          <w:tab w:val="clear" w:pos="9639"/>
        </w:tabs>
      </w:pPr>
      <w:r>
        <w:t>6.5B.</w:t>
      </w:r>
      <w:r>
        <w:rPr>
          <w:rFonts w:eastAsia="宋体"/>
          <w:lang w:val="en-US" w:eastAsia="zh-CN"/>
        </w:rPr>
        <w:t>4</w:t>
      </w:r>
      <w:r>
        <w:t>.4.</w:t>
      </w:r>
      <w:r>
        <w:rPr>
          <w:rFonts w:hint="default"/>
          <w:lang w:val="en-US"/>
        </w:rPr>
        <w:t>0.</w:t>
      </w:r>
      <w:r>
        <w:t>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_Toc14580 \h </w:instrText>
      </w:r>
      <w:r>
        <w:fldChar w:fldCharType="separate"/>
      </w:r>
      <w:r>
        <w:t>13</w:t>
      </w:r>
      <w:r>
        <w:fldChar w:fldCharType="end"/>
      </w:r>
    </w:p>
    <w:p>
      <w:pPr>
        <w:pStyle w:val="16"/>
        <w:tabs>
          <w:tab w:val="right" w:pos="2800"/>
          <w:tab w:val="right" w:leader="dot" w:pos="9641"/>
          <w:tab w:val="clear" w:pos="9639"/>
        </w:tabs>
      </w:pPr>
      <w:r>
        <w:t>6.5B.4.4</w:t>
      </w:r>
      <w:r>
        <w:rPr>
          <w:rFonts w:hint="default"/>
          <w:lang w:val="en-US"/>
        </w:rPr>
        <w:t>.0</w:t>
      </w:r>
      <w:r>
        <w:rPr>
          <w:rFonts w:hint="eastAsia"/>
        </w:rPr>
        <w:t>.2</w:t>
      </w:r>
      <w:r>
        <w:tab/>
      </w:r>
      <w:r>
        <w:t>Minimum requirement (network signalled value "NS_</w:t>
      </w:r>
      <w:r>
        <w:rPr>
          <w:rFonts w:hint="eastAsia"/>
        </w:rPr>
        <w:t>02N</w:t>
      </w:r>
      <w:r>
        <w:t>")</w:t>
      </w:r>
      <w:r>
        <w:tab/>
      </w:r>
      <w:r>
        <w:fldChar w:fldCharType="begin"/>
      </w:r>
      <w:r>
        <w:instrText xml:space="preserve"> PAGEREF _Toc5791 \h </w:instrText>
      </w:r>
      <w:r>
        <w:fldChar w:fldCharType="separate"/>
      </w:r>
      <w:r>
        <w:t>13</w:t>
      </w:r>
      <w:r>
        <w:fldChar w:fldCharType="end"/>
      </w:r>
    </w:p>
    <w:p>
      <w:pPr>
        <w:pStyle w:val="16"/>
        <w:tabs>
          <w:tab w:val="right" w:pos="2800"/>
          <w:tab w:val="right" w:leader="dot" w:pos="9641"/>
          <w:tab w:val="clear" w:pos="9639"/>
        </w:tabs>
      </w:pPr>
      <w:r>
        <w:t>6.5B.4.4</w:t>
      </w:r>
      <w:r>
        <w:rPr>
          <w:rFonts w:hint="eastAsia"/>
        </w:rPr>
        <w:t>.</w:t>
      </w:r>
      <w:r>
        <w:rPr>
          <w:rFonts w:hint="default"/>
          <w:lang w:val="en-US"/>
        </w:rPr>
        <w:t>0.</w:t>
      </w:r>
      <w:r>
        <w:rPr>
          <w:rFonts w:hint="eastAsia"/>
        </w:rPr>
        <w:t>3</w:t>
      </w:r>
      <w:r>
        <w:tab/>
      </w:r>
      <w:r>
        <w:t>Minimum requirement (network signalled value "NS_</w:t>
      </w:r>
      <w:r>
        <w:rPr>
          <w:rFonts w:hint="eastAsia"/>
        </w:rPr>
        <w:t>24</w:t>
      </w:r>
      <w:r>
        <w:t>")</w:t>
      </w:r>
      <w:r>
        <w:tab/>
      </w:r>
      <w:r>
        <w:fldChar w:fldCharType="begin"/>
      </w:r>
      <w:r>
        <w:instrText xml:space="preserve"> PAGEREF _Toc14997 \h </w:instrText>
      </w:r>
      <w:r>
        <w:fldChar w:fldCharType="separate"/>
      </w:r>
      <w:r>
        <w:t>13</w:t>
      </w:r>
      <w:r>
        <w:fldChar w:fldCharType="end"/>
      </w:r>
    </w:p>
    <w:p>
      <w:pPr>
        <w:pStyle w:val="16"/>
        <w:tabs>
          <w:tab w:val="right" w:pos="2400"/>
          <w:tab w:val="right" w:leader="dot" w:pos="9641"/>
          <w:tab w:val="clear" w:pos="9639"/>
        </w:tabs>
      </w:pPr>
      <w:r>
        <w:t>6.5B.</w:t>
      </w:r>
      <w:r>
        <w:rPr>
          <w:rFonts w:eastAsia="宋体"/>
          <w:lang w:val="en-US" w:eastAsia="zh-CN"/>
        </w:rPr>
        <w:t>4</w:t>
      </w:r>
      <w:r>
        <w:t>.4.</w:t>
      </w:r>
      <w:r>
        <w:rPr>
          <w:rFonts w:hint="default"/>
          <w:lang w:val="en-US"/>
        </w:rPr>
        <w:t>1</w:t>
      </w:r>
      <w:r>
        <w:tab/>
      </w:r>
      <w:r>
        <w:rPr>
          <w:rFonts w:hint="eastAsia"/>
        </w:rPr>
        <w:t>Additional spurious emissions for category NB1 and NB2</w:t>
      </w:r>
      <w:r>
        <w:tab/>
      </w:r>
      <w:r>
        <w:fldChar w:fldCharType="begin"/>
      </w:r>
      <w:r>
        <w:instrText xml:space="preserve"> PAGEREF _Toc29311 \h </w:instrText>
      </w:r>
      <w:r>
        <w:fldChar w:fldCharType="separate"/>
      </w:r>
      <w:r>
        <w:t>13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6.6</w:t>
      </w:r>
      <w:r>
        <w:tab/>
      </w:r>
      <w:r>
        <w:t>Transmit intermodulation</w:t>
      </w:r>
      <w:r>
        <w:tab/>
      </w:r>
      <w:r>
        <w:fldChar w:fldCharType="begin"/>
      </w:r>
      <w:r>
        <w:instrText xml:space="preserve"> PAGEREF _Toc3919 \h </w:instrText>
      </w:r>
      <w:r>
        <w:fldChar w:fldCharType="separate"/>
      </w:r>
      <w:r>
        <w:t>13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6.6A</w:t>
      </w:r>
      <w:r>
        <w:tab/>
      </w:r>
      <w:r>
        <w:t xml:space="preserve">Transmit intermodulation </w:t>
      </w:r>
      <w:r>
        <w:rPr>
          <w:rFonts w:hint="eastAsia"/>
        </w:rPr>
        <w:t xml:space="preserve">for category </w:t>
      </w:r>
      <w:r>
        <w:t>M1</w:t>
      </w:r>
      <w:r>
        <w:tab/>
      </w:r>
      <w:r>
        <w:fldChar w:fldCharType="begin"/>
      </w:r>
      <w:r>
        <w:instrText xml:space="preserve"> PAGEREF _Toc7014 \h </w:instrText>
      </w:r>
      <w:r>
        <w:fldChar w:fldCharType="separate"/>
      </w:r>
      <w:r>
        <w:t>13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6.6B</w:t>
      </w:r>
      <w:r>
        <w:tab/>
      </w:r>
      <w:r>
        <w:t xml:space="preserve">Transmit intermodulation </w:t>
      </w:r>
      <w:r>
        <w:rPr>
          <w:rFonts w:hint="eastAsia"/>
        </w:rPr>
        <w:t>for category NB1 and NB2</w:t>
      </w:r>
      <w:r>
        <w:tab/>
      </w:r>
      <w:r>
        <w:fldChar w:fldCharType="begin"/>
      </w:r>
      <w:r>
        <w:instrText xml:space="preserve"> PAGEREF _Toc32513 \h </w:instrText>
      </w:r>
      <w:r>
        <w:fldChar w:fldCharType="separate"/>
      </w:r>
      <w:r>
        <w:t>14</w:t>
      </w:r>
      <w:r>
        <w:fldChar w:fldCharType="end"/>
      </w:r>
    </w:p>
    <w:p>
      <w:pPr>
        <w:pStyle w:val="20"/>
        <w:tabs>
          <w:tab w:val="right" w:pos="2000"/>
          <w:tab w:val="right" w:leader="dot" w:pos="9641"/>
          <w:tab w:val="clear" w:pos="9639"/>
        </w:tabs>
      </w:pPr>
      <w:r>
        <w:t>7</w:t>
      </w:r>
      <w:r>
        <w:tab/>
      </w:r>
      <w:r>
        <w:t>Receiver characteristics</w:t>
      </w:r>
      <w:r>
        <w:tab/>
      </w:r>
      <w:r>
        <w:fldChar w:fldCharType="begin"/>
      </w:r>
      <w:r>
        <w:instrText xml:space="preserve"> PAGEREF _Toc28222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_Toc32076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7.2</w:t>
      </w:r>
      <w:r>
        <w:tab/>
      </w:r>
      <w:r>
        <w:t>Diversity characteristics</w:t>
      </w:r>
      <w:r>
        <w:tab/>
      </w:r>
      <w:r>
        <w:fldChar w:fldCharType="begin"/>
      </w:r>
      <w:r>
        <w:instrText xml:space="preserve"> PAGEREF _Toc30977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7.3</w:t>
      </w:r>
      <w:r>
        <w:tab/>
      </w:r>
      <w:r>
        <w:t>Reference sensitivity power level</w:t>
      </w:r>
      <w:r>
        <w:tab/>
      </w:r>
      <w:r>
        <w:fldChar w:fldCharType="begin"/>
      </w:r>
      <w:r>
        <w:instrText xml:space="preserve"> PAGEREF _Toc3512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7.3A</w:t>
      </w:r>
      <w:r>
        <w:tab/>
      </w:r>
      <w:r>
        <w:t>Reference sensitivity power level for UE category M1</w:t>
      </w:r>
      <w:r>
        <w:tab/>
      </w:r>
      <w:r>
        <w:fldChar w:fldCharType="begin"/>
      </w:r>
      <w:r>
        <w:instrText xml:space="preserve"> PAGEREF _Toc28865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7.3B</w:t>
      </w:r>
      <w:r>
        <w:tab/>
      </w:r>
      <w:r>
        <w:t>Reference sensitivity power level for UE category NB1 and NB2</w:t>
      </w:r>
      <w:r>
        <w:tab/>
      </w:r>
      <w:r>
        <w:fldChar w:fldCharType="begin"/>
      </w:r>
      <w:r>
        <w:instrText xml:space="preserve"> PAGEREF _Toc31247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7.4</w:t>
      </w:r>
      <w:r>
        <w:tab/>
      </w:r>
      <w:r>
        <w:t>Maximum input level</w:t>
      </w:r>
      <w:r>
        <w:tab/>
      </w:r>
      <w:r>
        <w:fldChar w:fldCharType="begin"/>
      </w:r>
      <w:r>
        <w:instrText xml:space="preserve"> PAGEREF _Toc17686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7.4A</w:t>
      </w:r>
      <w:r>
        <w:tab/>
      </w:r>
      <w:r>
        <w:t>Maximum input level for category M1</w:t>
      </w:r>
      <w:r>
        <w:tab/>
      </w:r>
      <w:r>
        <w:fldChar w:fldCharType="begin"/>
      </w:r>
      <w:r>
        <w:instrText xml:space="preserve"> PAGEREF _Toc29849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7.4B</w:t>
      </w:r>
      <w:r>
        <w:tab/>
      </w:r>
      <w:r>
        <w:t>Maximum input level for category NB1 and NB2</w:t>
      </w:r>
      <w:r>
        <w:tab/>
      </w:r>
      <w:r>
        <w:fldChar w:fldCharType="begin"/>
      </w:r>
      <w:r>
        <w:instrText xml:space="preserve"> PAGEREF _Toc9208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7.5</w:t>
      </w:r>
      <w:r>
        <w:tab/>
      </w:r>
      <w:r>
        <w:t>Adjacent Channel Selectivity (ACS)</w:t>
      </w:r>
      <w:r>
        <w:tab/>
      </w:r>
      <w:r>
        <w:fldChar w:fldCharType="begin"/>
      </w:r>
      <w:r>
        <w:instrText xml:space="preserve"> PAGEREF _Toc19734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7.5A</w:t>
      </w:r>
      <w:r>
        <w:tab/>
      </w:r>
      <w:r>
        <w:t>Adjacent Channel Selectivity for category M1</w:t>
      </w:r>
      <w:r>
        <w:tab/>
      </w:r>
      <w:r>
        <w:fldChar w:fldCharType="begin"/>
      </w:r>
      <w:r>
        <w:instrText xml:space="preserve"> PAGEREF _Toc6463 \h </w:instrText>
      </w:r>
      <w:r>
        <w:fldChar w:fldCharType="separate"/>
      </w:r>
      <w:r>
        <w:t>14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7.5B</w:t>
      </w:r>
      <w:r>
        <w:tab/>
      </w:r>
      <w:r>
        <w:t>Adjacent Channel Selectivity for category NB1 and NB2</w:t>
      </w:r>
      <w:r>
        <w:tab/>
      </w:r>
      <w:r>
        <w:fldChar w:fldCharType="begin"/>
      </w:r>
      <w:r>
        <w:instrText xml:space="preserve"> PAGEREF _Toc22185 \h </w:instrText>
      </w:r>
      <w:r>
        <w:fldChar w:fldCharType="separate"/>
      </w:r>
      <w:r>
        <w:t>15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7.6</w:t>
      </w:r>
      <w:r>
        <w:tab/>
      </w:r>
      <w:r>
        <w:t>Blocking characteristics</w:t>
      </w:r>
      <w:r>
        <w:tab/>
      </w:r>
      <w:r>
        <w:fldChar w:fldCharType="begin"/>
      </w:r>
      <w:r>
        <w:instrText xml:space="preserve"> PAGEREF _Toc3947 \h </w:instrText>
      </w:r>
      <w:r>
        <w:fldChar w:fldCharType="separate"/>
      </w:r>
      <w:r>
        <w:t>15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7.6A</w:t>
      </w:r>
      <w:r>
        <w:tab/>
      </w:r>
      <w:r>
        <w:t>Blocking characteristics for category M1</w:t>
      </w:r>
      <w:r>
        <w:tab/>
      </w:r>
      <w:r>
        <w:fldChar w:fldCharType="begin"/>
      </w:r>
      <w:r>
        <w:instrText xml:space="preserve"> PAGEREF _Toc19993 \h </w:instrText>
      </w:r>
      <w:r>
        <w:fldChar w:fldCharType="separate"/>
      </w:r>
      <w:r>
        <w:t>15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7.6A.1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_Toc25438 \h </w:instrText>
      </w:r>
      <w:r>
        <w:fldChar w:fldCharType="separate"/>
      </w:r>
      <w:r>
        <w:t>15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7.6A.2</w:t>
      </w:r>
      <w:r>
        <w:tab/>
      </w:r>
      <w:r>
        <w:t>In-band blocking for category M1</w:t>
      </w:r>
      <w:r>
        <w:tab/>
      </w:r>
      <w:r>
        <w:fldChar w:fldCharType="begin"/>
      </w:r>
      <w:r>
        <w:instrText xml:space="preserve"> PAGEREF _Toc19216 \h </w:instrText>
      </w:r>
      <w:r>
        <w:fldChar w:fldCharType="separate"/>
      </w:r>
      <w:r>
        <w:t>15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7.6A.3</w:t>
      </w:r>
      <w:r>
        <w:tab/>
      </w:r>
      <w:r>
        <w:t>Out-of-band blocking for category M1</w:t>
      </w:r>
      <w:r>
        <w:tab/>
      </w:r>
      <w:r>
        <w:fldChar w:fldCharType="begin"/>
      </w:r>
      <w:r>
        <w:instrText xml:space="preserve"> PAGEREF _Toc2859 \h </w:instrText>
      </w:r>
      <w:r>
        <w:fldChar w:fldCharType="separate"/>
      </w:r>
      <w:r>
        <w:t>15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rPr>
          <w:rFonts w:eastAsia="MS Mincho"/>
        </w:rPr>
        <w:t>7.6A.4</w:t>
      </w:r>
      <w:r>
        <w:rPr>
          <w:rFonts w:eastAsia="MS Mincho"/>
        </w:rPr>
        <w:tab/>
      </w:r>
      <w:r>
        <w:rPr>
          <w:rFonts w:eastAsia="MS Mincho"/>
        </w:rPr>
        <w:t>Narrow band blocking for category M1</w:t>
      </w:r>
      <w:r>
        <w:tab/>
      </w:r>
      <w:r>
        <w:fldChar w:fldCharType="begin"/>
      </w:r>
      <w:r>
        <w:instrText xml:space="preserve"> PAGEREF _Toc23605 \h </w:instrText>
      </w:r>
      <w:r>
        <w:fldChar w:fldCharType="separate"/>
      </w:r>
      <w:r>
        <w:t>15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7.6B</w:t>
      </w:r>
      <w:r>
        <w:tab/>
      </w:r>
      <w:r>
        <w:t>Blocking characteristics for category NB1 and NB2</w:t>
      </w:r>
      <w:r>
        <w:tab/>
      </w:r>
      <w:r>
        <w:fldChar w:fldCharType="begin"/>
      </w:r>
      <w:r>
        <w:instrText xml:space="preserve"> PAGEREF _Toc4145 \h </w:instrText>
      </w:r>
      <w:r>
        <w:fldChar w:fldCharType="separate"/>
      </w:r>
      <w:r>
        <w:t>15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7.6B.1</w:t>
      </w:r>
      <w:r>
        <w:tab/>
      </w:r>
      <w:r>
        <w:t>General</w:t>
      </w:r>
      <w:r>
        <w:tab/>
      </w:r>
      <w:r>
        <w:fldChar w:fldCharType="begin"/>
      </w:r>
      <w:r>
        <w:instrText xml:space="preserve"> PAGEREF _Toc11620 \h </w:instrText>
      </w:r>
      <w:r>
        <w:fldChar w:fldCharType="separate"/>
      </w:r>
      <w:r>
        <w:t>15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7.6B.2</w:t>
      </w:r>
      <w:r>
        <w:tab/>
      </w:r>
      <w:r>
        <w:t>In-band blocking for category NB1 and NB2</w:t>
      </w:r>
      <w:r>
        <w:tab/>
      </w:r>
      <w:r>
        <w:fldChar w:fldCharType="begin"/>
      </w:r>
      <w:r>
        <w:instrText xml:space="preserve"> PAGEREF _Toc24329 \h </w:instrText>
      </w:r>
      <w:r>
        <w:fldChar w:fldCharType="separate"/>
      </w:r>
      <w:r>
        <w:t>15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7.6B.3</w:t>
      </w:r>
      <w:r>
        <w:tab/>
      </w:r>
      <w:r>
        <w:t>Out-of-band blocking for category NB1 and NB2</w:t>
      </w:r>
      <w:r>
        <w:tab/>
      </w:r>
      <w:r>
        <w:fldChar w:fldCharType="begin"/>
      </w:r>
      <w:r>
        <w:instrText xml:space="preserve"> PAGEREF _Toc20554 \h </w:instrText>
      </w:r>
      <w:r>
        <w:fldChar w:fldCharType="separate"/>
      </w:r>
      <w:r>
        <w:t>15</w:t>
      </w:r>
      <w:r>
        <w:fldChar w:fldCharType="end"/>
      </w:r>
    </w:p>
    <w:p>
      <w:pPr>
        <w:pStyle w:val="18"/>
        <w:tabs>
          <w:tab w:val="right" w:pos="2400"/>
          <w:tab w:val="right" w:leader="dot" w:pos="9641"/>
          <w:tab w:val="clear" w:pos="9639"/>
        </w:tabs>
      </w:pPr>
      <w:r>
        <w:t>7.6B.4</w:t>
      </w:r>
      <w:r>
        <w:tab/>
      </w:r>
      <w:r>
        <w:t>Narrow band blocking for category NB1 and NB2</w:t>
      </w:r>
      <w:r>
        <w:tab/>
      </w:r>
      <w:r>
        <w:fldChar w:fldCharType="begin"/>
      </w:r>
      <w:r>
        <w:instrText xml:space="preserve"> PAGEREF _Toc17446 \h </w:instrText>
      </w:r>
      <w:r>
        <w:fldChar w:fldCharType="separate"/>
      </w:r>
      <w:r>
        <w:t>15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7.7</w:t>
      </w:r>
      <w:r>
        <w:tab/>
      </w:r>
      <w:r>
        <w:t>Spurious response</w:t>
      </w:r>
      <w:r>
        <w:tab/>
      </w:r>
      <w:r>
        <w:fldChar w:fldCharType="begin"/>
      </w:r>
      <w:r>
        <w:instrText xml:space="preserve"> PAGEREF _Toc17194 \h </w:instrText>
      </w:r>
      <w:r>
        <w:fldChar w:fldCharType="separate"/>
      </w:r>
      <w:r>
        <w:t>15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7.7A</w:t>
      </w:r>
      <w:r>
        <w:tab/>
      </w:r>
      <w:r>
        <w:t>Spurious response for category M1</w:t>
      </w:r>
      <w:r>
        <w:tab/>
      </w:r>
      <w:r>
        <w:fldChar w:fldCharType="begin"/>
      </w:r>
      <w:r>
        <w:instrText xml:space="preserve"> PAGEREF _Toc25095 \h </w:instrText>
      </w:r>
      <w:r>
        <w:fldChar w:fldCharType="separate"/>
      </w:r>
      <w:r>
        <w:t>15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7.7B</w:t>
      </w:r>
      <w:r>
        <w:tab/>
      </w:r>
      <w:r>
        <w:t>Spurious response for category NB1 and NB2</w:t>
      </w:r>
      <w:r>
        <w:tab/>
      </w:r>
      <w:r>
        <w:fldChar w:fldCharType="begin"/>
      </w:r>
      <w:r>
        <w:instrText xml:space="preserve"> PAGEREF _Toc28322 \h </w:instrText>
      </w:r>
      <w:r>
        <w:fldChar w:fldCharType="separate"/>
      </w:r>
      <w:r>
        <w:t>16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7.8</w:t>
      </w:r>
      <w:r>
        <w:tab/>
      </w:r>
      <w:r>
        <w:t>Intermodulation characteristics</w:t>
      </w:r>
      <w:r>
        <w:tab/>
      </w:r>
      <w:r>
        <w:fldChar w:fldCharType="begin"/>
      </w:r>
      <w:r>
        <w:instrText xml:space="preserve"> PAGEREF _Toc5744 \h </w:instrText>
      </w:r>
      <w:r>
        <w:fldChar w:fldCharType="separate"/>
      </w:r>
      <w:r>
        <w:t>16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7.8</w:t>
      </w:r>
      <w:r>
        <w:rPr>
          <w:rFonts w:eastAsia="宋体"/>
          <w:lang w:eastAsia="zh-CN"/>
        </w:rPr>
        <w:t>A</w:t>
      </w:r>
      <w:r>
        <w:tab/>
      </w:r>
      <w:r>
        <w:t>Intermodulation</w:t>
      </w:r>
      <w:r>
        <w:rPr>
          <w:rFonts w:eastAsia="宋体"/>
          <w:lang w:eastAsia="zh-CN"/>
        </w:rPr>
        <w:t xml:space="preserve"> characteristics for category </w:t>
      </w:r>
      <w:r>
        <w:rPr>
          <w:lang w:eastAsia="zh-CN"/>
        </w:rPr>
        <w:t>M1</w:t>
      </w:r>
      <w:r>
        <w:tab/>
      </w:r>
      <w:r>
        <w:fldChar w:fldCharType="begin"/>
      </w:r>
      <w:r>
        <w:instrText xml:space="preserve"> PAGEREF _Toc23194 \h </w:instrText>
      </w:r>
      <w:r>
        <w:fldChar w:fldCharType="separate"/>
      </w:r>
      <w:r>
        <w:t>16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7.8</w:t>
      </w:r>
      <w:r>
        <w:rPr>
          <w:rFonts w:eastAsia="宋体"/>
          <w:lang w:eastAsia="zh-CN"/>
        </w:rPr>
        <w:t>B</w:t>
      </w:r>
      <w:r>
        <w:tab/>
      </w:r>
      <w:r>
        <w:t>Intermodulation</w:t>
      </w:r>
      <w:r>
        <w:rPr>
          <w:rFonts w:eastAsia="宋体"/>
          <w:lang w:eastAsia="zh-CN"/>
        </w:rPr>
        <w:t xml:space="preserve"> characteristics for category </w:t>
      </w:r>
      <w:r>
        <w:rPr>
          <w:lang w:eastAsia="zh-CN"/>
        </w:rPr>
        <w:t>NB1 and NB2</w:t>
      </w:r>
      <w:r>
        <w:tab/>
      </w:r>
      <w:r>
        <w:fldChar w:fldCharType="begin"/>
      </w:r>
      <w:r>
        <w:instrText xml:space="preserve"> PAGEREF _Toc11788 \h </w:instrText>
      </w:r>
      <w:r>
        <w:fldChar w:fldCharType="separate"/>
      </w:r>
      <w:r>
        <w:t>16</w:t>
      </w:r>
      <w:r>
        <w:fldChar w:fldCharType="end"/>
      </w:r>
    </w:p>
    <w:p>
      <w:pPr>
        <w:pStyle w:val="19"/>
        <w:tabs>
          <w:tab w:val="right" w:pos="2000"/>
          <w:tab w:val="right" w:leader="dot" w:pos="9641"/>
          <w:tab w:val="clear" w:pos="9639"/>
        </w:tabs>
      </w:pPr>
      <w:r>
        <w:t>7.9</w:t>
      </w:r>
      <w:r>
        <w:tab/>
      </w:r>
      <w:r>
        <w:t>Spurious emissions</w:t>
      </w:r>
      <w:r>
        <w:tab/>
      </w:r>
      <w:r>
        <w:fldChar w:fldCharType="begin"/>
      </w:r>
      <w:r>
        <w:instrText xml:space="preserve"> PAGEREF _Toc7123 \h </w:instrText>
      </w:r>
      <w:r>
        <w:fldChar w:fldCharType="separate"/>
      </w:r>
      <w:r>
        <w:t>16</w:t>
      </w:r>
      <w:r>
        <w:fldChar w:fldCharType="end"/>
      </w:r>
    </w:p>
    <w:p>
      <w:pPr>
        <w:pStyle w:val="20"/>
        <w:tabs>
          <w:tab w:val="right" w:pos="2000"/>
          <w:tab w:val="right" w:leader="dot" w:pos="9641"/>
          <w:tab w:val="clear" w:pos="9639"/>
        </w:tabs>
      </w:pPr>
      <w:r>
        <w:t>8</w:t>
      </w:r>
      <w:r>
        <w:tab/>
      </w:r>
      <w:r>
        <w:t>Performance requirement</w:t>
      </w:r>
      <w:r>
        <w:tab/>
      </w:r>
      <w:r>
        <w:fldChar w:fldCharType="begin"/>
      </w:r>
      <w:r>
        <w:instrText xml:space="preserve"> PAGEREF _Toc602 \h </w:instrText>
      </w:r>
      <w:r>
        <w:fldChar w:fldCharType="separate"/>
      </w:r>
      <w:r>
        <w:t>16</w:t>
      </w:r>
      <w:r>
        <w:fldChar w:fldCharType="end"/>
      </w:r>
    </w:p>
    <w:p>
      <w:pPr>
        <w:pStyle w:val="54"/>
        <w:tabs>
          <w:tab w:val="right" w:leader="dot" w:pos="9641"/>
          <w:tab w:val="clear" w:pos="9639"/>
        </w:tabs>
      </w:pPr>
      <w:r>
        <w:t>Annex A (reserved): Reserved</w:t>
      </w:r>
      <w:r>
        <w:tab/>
      </w:r>
      <w:r>
        <w:fldChar w:fldCharType="begin"/>
      </w:r>
      <w:r>
        <w:instrText xml:space="preserve"> PAGEREF _Toc18083 \h </w:instrText>
      </w:r>
      <w:r>
        <w:fldChar w:fldCharType="separate"/>
      </w:r>
      <w:r>
        <w:t>16</w:t>
      </w:r>
      <w:r>
        <w:fldChar w:fldCharType="end"/>
      </w:r>
    </w:p>
    <w:p>
      <w:pPr>
        <w:pStyle w:val="54"/>
        <w:tabs>
          <w:tab w:val="right" w:leader="dot" w:pos="9641"/>
          <w:tab w:val="clear" w:pos="9639"/>
        </w:tabs>
      </w:pPr>
      <w:r>
        <w:t>Annex B (informative): Change history</w:t>
      </w:r>
      <w:r>
        <w:tab/>
      </w:r>
      <w:r>
        <w:fldChar w:fldCharType="begin"/>
      </w:r>
      <w:r>
        <w:instrText xml:space="preserve"> PAGEREF _Toc15324 \h </w:instrText>
      </w:r>
      <w:r>
        <w:fldChar w:fldCharType="separate"/>
      </w:r>
      <w:r>
        <w:t>16</w:t>
      </w:r>
      <w:r>
        <w:fldChar w:fldCharType="end"/>
      </w:r>
    </w:p>
    <w:p>
      <w:r>
        <w:fldChar w:fldCharType="end"/>
      </w:r>
    </w:p>
    <w:p>
      <w:pPr>
        <w:pStyle w:val="128"/>
      </w:pPr>
      <w:r>
        <w:br w:type="page"/>
      </w:r>
    </w:p>
    <w:p>
      <w:pPr>
        <w:pStyle w:val="3"/>
      </w:pPr>
      <w:bookmarkStart w:id="17" w:name="foreword"/>
      <w:bookmarkEnd w:id="17"/>
      <w:bookmarkStart w:id="18" w:name="_Toc1823"/>
      <w:r>
        <w:t>Foreword</w:t>
      </w:r>
      <w:bookmarkEnd w:id="18"/>
    </w:p>
    <w:p/>
    <w:p>
      <w:pPr>
        <w:pStyle w:val="3"/>
      </w:pPr>
      <w:bookmarkStart w:id="19" w:name="_Toc91243513"/>
      <w:bookmarkStart w:id="20" w:name="_Toc84701293"/>
      <w:bookmarkStart w:id="21" w:name="_Toc52900343"/>
      <w:bookmarkStart w:id="22" w:name="_Toc27405224"/>
      <w:bookmarkStart w:id="23" w:name="_Toc76903327"/>
      <w:bookmarkStart w:id="24" w:name="_Toc52897703"/>
      <w:bookmarkStart w:id="25" w:name="_Toc52895534"/>
      <w:bookmarkStart w:id="26" w:name="_Toc35977643"/>
      <w:bookmarkStart w:id="27" w:name="_Toc58510831"/>
      <w:bookmarkStart w:id="28" w:name="_Toc44004110"/>
      <w:bookmarkStart w:id="29" w:name="_Toc14731"/>
      <w:r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bCs/>
        </w:rPr>
      </w:pPr>
    </w:p>
    <w:p>
      <w:pPr>
        <w:pStyle w:val="3"/>
      </w:pPr>
      <w:r>
        <w:br w:type="page"/>
      </w:r>
      <w:bookmarkStart w:id="30" w:name="scope"/>
      <w:bookmarkEnd w:id="30"/>
      <w:bookmarkStart w:id="31" w:name="_Toc52897704"/>
      <w:bookmarkStart w:id="32" w:name="_Toc35977644"/>
      <w:bookmarkStart w:id="33" w:name="_Toc84701294"/>
      <w:bookmarkStart w:id="34" w:name="_Toc27405225"/>
      <w:bookmarkStart w:id="35" w:name="_Toc44004111"/>
      <w:bookmarkStart w:id="36" w:name="_Toc52895535"/>
      <w:bookmarkStart w:id="37" w:name="_Toc52900344"/>
      <w:bookmarkStart w:id="38" w:name="_Toc58510832"/>
      <w:bookmarkStart w:id="39" w:name="_Toc76903328"/>
      <w:bookmarkStart w:id="40" w:name="_Toc91243514"/>
      <w:bookmarkStart w:id="41" w:name="_Toc32299"/>
      <w:r>
        <w:t>1</w:t>
      </w:r>
      <w:r>
        <w:tab/>
      </w:r>
      <w:r>
        <w:t>Scope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rPr>
          <w:rFonts w:hint="default"/>
          <w:lang w:val="en-US"/>
        </w:rPr>
      </w:pPr>
      <w:bookmarkStart w:id="566" w:name="_GoBack"/>
      <w:bookmarkEnd w:id="566"/>
    </w:p>
    <w:p>
      <w:pPr>
        <w:pStyle w:val="3"/>
      </w:pPr>
      <w:bookmarkStart w:id="42" w:name="references"/>
      <w:bookmarkEnd w:id="42"/>
      <w:bookmarkStart w:id="43" w:name="_Toc9423"/>
      <w:r>
        <w:t>2</w:t>
      </w:r>
      <w:r>
        <w:tab/>
      </w:r>
      <w:r>
        <w:t>References</w:t>
      </w:r>
      <w:bookmarkEnd w:id="43"/>
    </w:p>
    <w:p>
      <w:pPr>
        <w:rPr>
          <w:rFonts w:hint="default"/>
          <w:lang w:val="en-US"/>
        </w:rPr>
      </w:pPr>
    </w:p>
    <w:p>
      <w:pPr>
        <w:pStyle w:val="3"/>
      </w:pPr>
      <w:bookmarkStart w:id="44" w:name="definitions"/>
      <w:bookmarkEnd w:id="44"/>
      <w:bookmarkStart w:id="45" w:name="_Toc31434"/>
      <w:r>
        <w:t>3</w:t>
      </w:r>
      <w:r>
        <w:tab/>
      </w:r>
      <w:r>
        <w:t>Definitions of terms, symbols and abbreviations</w:t>
      </w:r>
      <w:bookmarkEnd w:id="45"/>
    </w:p>
    <w:p>
      <w:pPr>
        <w:pStyle w:val="4"/>
      </w:pPr>
      <w:bookmarkStart w:id="46" w:name="_Toc25814"/>
      <w:r>
        <w:t>3.1</w:t>
      </w:r>
      <w:r>
        <w:tab/>
      </w:r>
      <w:r>
        <w:t>Terms</w:t>
      </w:r>
      <w:bookmarkEnd w:id="46"/>
    </w:p>
    <w:p/>
    <w:p>
      <w:pPr>
        <w:pStyle w:val="4"/>
      </w:pPr>
      <w:bookmarkStart w:id="47" w:name="_Toc17836"/>
      <w:r>
        <w:t>3.2</w:t>
      </w:r>
      <w:r>
        <w:tab/>
      </w:r>
      <w:r>
        <w:t>Symbols</w:t>
      </w:r>
      <w:bookmarkEnd w:id="47"/>
    </w:p>
    <w:p/>
    <w:p>
      <w:pPr>
        <w:pStyle w:val="4"/>
      </w:pPr>
      <w:bookmarkStart w:id="48" w:name="_Toc23909"/>
      <w:r>
        <w:t>3.3</w:t>
      </w:r>
      <w:r>
        <w:tab/>
      </w:r>
      <w:r>
        <w:t>Abbreviations</w:t>
      </w:r>
      <w:bookmarkEnd w:id="48"/>
    </w:p>
    <w:p/>
    <w:p>
      <w:pPr>
        <w:pStyle w:val="3"/>
      </w:pPr>
      <w:bookmarkStart w:id="49" w:name="clause4"/>
      <w:bookmarkEnd w:id="49"/>
      <w:bookmarkStart w:id="50" w:name="_Toc25079"/>
      <w:r>
        <w:t>4</w:t>
      </w:r>
      <w:r>
        <w:tab/>
      </w:r>
      <w:r>
        <w:t>General</w:t>
      </w:r>
      <w:bookmarkEnd w:id="50"/>
    </w:p>
    <w:p>
      <w:pPr>
        <w:pStyle w:val="4"/>
      </w:pPr>
      <w:bookmarkStart w:id="51" w:name="_Toc104205439"/>
      <w:bookmarkStart w:id="52" w:name="_Toc104206646"/>
      <w:bookmarkStart w:id="53" w:name="_Toc104122488"/>
      <w:bookmarkStart w:id="54" w:name="_Toc97562261"/>
      <w:bookmarkStart w:id="55" w:name="_Toc106127528"/>
      <w:bookmarkStart w:id="56" w:name="_Toc104503606"/>
      <w:bookmarkStart w:id="57" w:name="_Toc16830"/>
      <w:r>
        <w:t>4.1</w:t>
      </w:r>
      <w:r>
        <w:tab/>
      </w:r>
      <w:r>
        <w:t>Relationship between minimum requirements and test requirements</w:t>
      </w:r>
      <w:bookmarkEnd w:id="51"/>
      <w:bookmarkEnd w:id="52"/>
      <w:bookmarkEnd w:id="53"/>
      <w:bookmarkEnd w:id="54"/>
      <w:bookmarkEnd w:id="55"/>
      <w:bookmarkEnd w:id="56"/>
      <w:bookmarkEnd w:id="57"/>
    </w:p>
    <w:p>
      <w:pPr>
        <w:rPr>
          <w:snapToGrid w:val="0"/>
        </w:rPr>
      </w:pPr>
    </w:p>
    <w:p>
      <w:pPr>
        <w:pStyle w:val="4"/>
      </w:pPr>
      <w:bookmarkStart w:id="58" w:name="_Toc104122489"/>
      <w:bookmarkStart w:id="59" w:name="_Toc97562262"/>
      <w:bookmarkStart w:id="60" w:name="_Toc106127529"/>
      <w:bookmarkStart w:id="61" w:name="_Toc104503607"/>
      <w:bookmarkStart w:id="62" w:name="_Toc104206647"/>
      <w:bookmarkStart w:id="63" w:name="_Toc104205440"/>
      <w:bookmarkStart w:id="64" w:name="_Toc10217"/>
      <w:r>
        <w:t>4.2</w:t>
      </w:r>
      <w:r>
        <w:tab/>
      </w:r>
      <w:r>
        <w:t>Applicability of minimum requirements</w:t>
      </w:r>
      <w:bookmarkEnd w:id="58"/>
      <w:bookmarkEnd w:id="59"/>
      <w:bookmarkEnd w:id="60"/>
      <w:bookmarkEnd w:id="61"/>
      <w:bookmarkEnd w:id="62"/>
      <w:bookmarkEnd w:id="63"/>
      <w:bookmarkEnd w:id="64"/>
    </w:p>
    <w:p/>
    <w:p>
      <w:pPr>
        <w:pStyle w:val="4"/>
      </w:pPr>
      <w:bookmarkStart w:id="65" w:name="_Toc104122490"/>
      <w:bookmarkStart w:id="66" w:name="_Toc104503608"/>
      <w:bookmarkStart w:id="67" w:name="_Toc104206648"/>
      <w:bookmarkStart w:id="68" w:name="_Toc97562263"/>
      <w:bookmarkStart w:id="69" w:name="_Toc104205441"/>
      <w:bookmarkStart w:id="70" w:name="_Toc106127530"/>
      <w:bookmarkStart w:id="71" w:name="_Toc15128"/>
      <w:r>
        <w:t>4.3</w:t>
      </w:r>
      <w:r>
        <w:tab/>
      </w:r>
      <w:r>
        <w:t>Specification suffix information</w:t>
      </w:r>
      <w:bookmarkEnd w:id="65"/>
      <w:bookmarkEnd w:id="66"/>
      <w:bookmarkEnd w:id="67"/>
      <w:bookmarkEnd w:id="68"/>
      <w:bookmarkEnd w:id="69"/>
      <w:bookmarkEnd w:id="70"/>
      <w:bookmarkEnd w:id="71"/>
    </w:p>
    <w:p/>
    <w:p>
      <w:pPr>
        <w:pStyle w:val="4"/>
      </w:pPr>
      <w:bookmarkStart w:id="72" w:name="_Toc106127531"/>
      <w:bookmarkStart w:id="73" w:name="_Toc104503609"/>
      <w:bookmarkStart w:id="74" w:name="_Toc97562264"/>
      <w:bookmarkStart w:id="75" w:name="_Toc104206649"/>
      <w:bookmarkStart w:id="76" w:name="_Toc104122491"/>
      <w:bookmarkStart w:id="77" w:name="_Toc104205442"/>
      <w:bookmarkStart w:id="78" w:name="_Toc28136"/>
      <w:r>
        <w:t>4.4</w:t>
      </w:r>
      <w:r>
        <w:tab/>
      </w:r>
      <w:r>
        <w:rPr>
          <w:rFonts w:hint="eastAsia"/>
        </w:rPr>
        <w:t>Relationship</w:t>
      </w:r>
      <w:r>
        <w:t xml:space="preserve"> with core specifications</w:t>
      </w:r>
      <w:bookmarkEnd w:id="72"/>
      <w:bookmarkEnd w:id="73"/>
      <w:bookmarkEnd w:id="74"/>
      <w:bookmarkEnd w:id="75"/>
      <w:bookmarkEnd w:id="76"/>
      <w:bookmarkEnd w:id="77"/>
      <w:bookmarkEnd w:id="78"/>
    </w:p>
    <w:p>
      <w:pPr>
        <w:rPr>
          <w:color w:val="000000"/>
        </w:rPr>
      </w:pPr>
    </w:p>
    <w:p>
      <w:pPr>
        <w:pStyle w:val="3"/>
      </w:pPr>
      <w:bookmarkStart w:id="79" w:name="_Toc104122492"/>
      <w:bookmarkStart w:id="80" w:name="_Toc97562265"/>
      <w:bookmarkStart w:id="81" w:name="_Toc104205443"/>
      <w:bookmarkStart w:id="82" w:name="_Toc104503610"/>
      <w:bookmarkStart w:id="83" w:name="_Toc104206650"/>
      <w:bookmarkStart w:id="84" w:name="_Toc106127532"/>
      <w:bookmarkStart w:id="85" w:name="_Toc6157"/>
      <w:r>
        <w:rPr>
          <w:rFonts w:hint="eastAsia"/>
        </w:rPr>
        <w:t>5</w:t>
      </w:r>
      <w:r>
        <w:tab/>
      </w:r>
      <w:r>
        <w:t>Operating bands and channel arrangement</w:t>
      </w:r>
      <w:bookmarkEnd w:id="79"/>
      <w:bookmarkEnd w:id="80"/>
      <w:bookmarkEnd w:id="81"/>
      <w:bookmarkEnd w:id="82"/>
      <w:bookmarkEnd w:id="83"/>
      <w:bookmarkEnd w:id="84"/>
      <w:bookmarkEnd w:id="85"/>
    </w:p>
    <w:p>
      <w:pPr>
        <w:pStyle w:val="4"/>
      </w:pPr>
      <w:bookmarkStart w:id="86" w:name="_Toc104205444"/>
      <w:bookmarkStart w:id="87" w:name="_Toc104122493"/>
      <w:bookmarkStart w:id="88" w:name="_Toc104206651"/>
      <w:bookmarkStart w:id="89" w:name="_Toc104503611"/>
      <w:bookmarkStart w:id="90" w:name="_Toc106127533"/>
      <w:bookmarkStart w:id="91" w:name="_Toc97562266"/>
      <w:bookmarkStart w:id="92" w:name="_Toc31439"/>
      <w:r>
        <w:t>5.1</w:t>
      </w:r>
      <w:r>
        <w:tab/>
      </w:r>
      <w:r>
        <w:t>General</w:t>
      </w:r>
      <w:bookmarkEnd w:id="86"/>
      <w:bookmarkEnd w:id="87"/>
      <w:bookmarkEnd w:id="88"/>
      <w:bookmarkEnd w:id="89"/>
      <w:bookmarkEnd w:id="90"/>
      <w:bookmarkEnd w:id="91"/>
      <w:bookmarkEnd w:id="92"/>
    </w:p>
    <w:p/>
    <w:p>
      <w:pPr>
        <w:pStyle w:val="4"/>
      </w:pPr>
      <w:bookmarkStart w:id="93" w:name="_Toc111062011"/>
      <w:bookmarkStart w:id="94" w:name="_Toc368026195"/>
      <w:bookmarkStart w:id="95" w:name="_Toc121162798"/>
      <w:bookmarkStart w:id="96" w:name="_Toc120570006"/>
      <w:bookmarkStart w:id="97" w:name="_Toc29739"/>
      <w:bookmarkStart w:id="98" w:name="_Toc60824994"/>
      <w:bookmarkStart w:id="99" w:name="_Toc36226462"/>
      <w:bookmarkStart w:id="100" w:name="_Toc52989881"/>
      <w:bookmarkStart w:id="101" w:name="_Toc90916575"/>
      <w:bookmarkStart w:id="102" w:name="_Toc69309743"/>
      <w:bookmarkStart w:id="103" w:name="_Toc90917331"/>
      <w:bookmarkStart w:id="104" w:name="_Toc90916378"/>
      <w:bookmarkStart w:id="105" w:name="_Toc27477783"/>
      <w:bookmarkStart w:id="106" w:name="_Toc69305891"/>
      <w:bookmarkStart w:id="107" w:name="_Toc76020054"/>
      <w:bookmarkStart w:id="108" w:name="_Toc60823072"/>
      <w:bookmarkStart w:id="109" w:name="_Toc83720524"/>
      <w:bookmarkStart w:id="110" w:name="_Toc44323717"/>
      <w:r>
        <w:t>5.2</w:t>
      </w:r>
      <w:r>
        <w:tab/>
      </w:r>
      <w:r>
        <w:t>Operating bands</w:t>
      </w:r>
      <w:bookmarkEnd w:id="93"/>
      <w:bookmarkEnd w:id="94"/>
      <w:bookmarkEnd w:id="95"/>
      <w:bookmarkEnd w:id="96"/>
      <w:bookmarkEnd w:id="97"/>
    </w:p>
    <w:p>
      <w:pPr>
        <w:rPr>
          <w:lang w:eastAsia="zh-TW"/>
        </w:rPr>
      </w:pPr>
    </w:p>
    <w:p>
      <w:pPr>
        <w:pStyle w:val="4"/>
        <w:rPr>
          <w:lang w:eastAsia="zh-CN"/>
        </w:rPr>
      </w:pPr>
      <w:bookmarkStart w:id="111" w:name="_Toc121162799"/>
      <w:bookmarkStart w:id="112" w:name="_Toc120570007"/>
      <w:bookmarkStart w:id="113" w:name="_Toc111062012"/>
      <w:bookmarkStart w:id="114" w:name="_Toc5027"/>
      <w:r>
        <w:t>5.2</w:t>
      </w:r>
      <w:r>
        <w:rPr>
          <w:lang w:eastAsia="zh-CN"/>
        </w:rPr>
        <w:t>A</w:t>
      </w:r>
      <w:r>
        <w:tab/>
      </w:r>
      <w:r>
        <w:t>Operating bands</w:t>
      </w:r>
      <w:r>
        <w:rPr>
          <w:lang w:eastAsia="zh-CN"/>
        </w:rPr>
        <w:t xml:space="preserve"> for UE category M1</w:t>
      </w:r>
      <w:bookmarkEnd w:id="111"/>
      <w:bookmarkEnd w:id="112"/>
      <w:bookmarkEnd w:id="113"/>
      <w:bookmarkEnd w:id="114"/>
    </w:p>
    <w:p>
      <w:pPr>
        <w:rPr>
          <w:lang w:eastAsia="zh-CN"/>
        </w:rPr>
      </w:pPr>
    </w:p>
    <w:p>
      <w:pPr>
        <w:pStyle w:val="4"/>
      </w:pPr>
      <w:bookmarkStart w:id="115" w:name="_Toc120570008"/>
      <w:bookmarkStart w:id="116" w:name="_Toc111062013"/>
      <w:bookmarkStart w:id="117" w:name="_Toc121162800"/>
      <w:bookmarkStart w:id="118" w:name="_Toc325"/>
      <w:r>
        <w:t>5.2</w:t>
      </w:r>
      <w:r>
        <w:rPr>
          <w:lang w:eastAsia="zh-CN"/>
        </w:rPr>
        <w:t>B</w:t>
      </w:r>
      <w:r>
        <w:tab/>
      </w:r>
      <w:r>
        <w:t>Operating bands</w:t>
      </w:r>
      <w:r>
        <w:rPr>
          <w:lang w:eastAsia="zh-CN"/>
        </w:rPr>
        <w:t xml:space="preserve"> for </w:t>
      </w:r>
      <w:r>
        <w:t>category NB1 and NB2</w:t>
      </w:r>
      <w:bookmarkEnd w:id="115"/>
      <w:bookmarkEnd w:id="116"/>
      <w:bookmarkEnd w:id="117"/>
      <w:bookmarkEnd w:id="118"/>
    </w:p>
    <w:p>
      <w:pPr>
        <w:rPr>
          <w:b/>
          <w:bCs/>
        </w:rPr>
      </w:pPr>
    </w:p>
    <w:p>
      <w:pPr>
        <w:pStyle w:val="4"/>
      </w:pPr>
      <w:bookmarkStart w:id="119" w:name="_Toc368026198"/>
      <w:bookmarkStart w:id="120" w:name="_Toc111062014"/>
      <w:bookmarkStart w:id="121" w:name="_Toc121162801"/>
      <w:bookmarkStart w:id="122" w:name="_Toc120570009"/>
      <w:bookmarkStart w:id="123" w:name="_Toc18475"/>
      <w:r>
        <w:t>5.3</w:t>
      </w:r>
      <w:r>
        <w:tab/>
      </w:r>
      <w:r>
        <w:t>Channel bandwidth</w:t>
      </w:r>
      <w:bookmarkEnd w:id="119"/>
      <w:bookmarkEnd w:id="120"/>
      <w:bookmarkEnd w:id="121"/>
      <w:bookmarkEnd w:id="122"/>
      <w:bookmarkEnd w:id="123"/>
      <w:bookmarkStart w:id="124" w:name="_Toc368026199"/>
    </w:p>
    <w:p/>
    <w:bookmarkEnd w:id="124"/>
    <w:p>
      <w:pPr>
        <w:pStyle w:val="4"/>
      </w:pPr>
      <w:bookmarkStart w:id="125" w:name="_Toc121162802"/>
      <w:bookmarkStart w:id="126" w:name="_Toc120570010"/>
      <w:bookmarkStart w:id="127" w:name="_Toc10313"/>
      <w:r>
        <w:t>5.3A</w:t>
      </w:r>
      <w:r>
        <w:tab/>
      </w:r>
      <w:r>
        <w:t>Channel bandwidth for category M1</w:t>
      </w:r>
      <w:bookmarkEnd w:id="125"/>
      <w:bookmarkEnd w:id="126"/>
      <w:bookmarkEnd w:id="127"/>
    </w:p>
    <w:p/>
    <w:p>
      <w:pPr>
        <w:pStyle w:val="4"/>
      </w:pPr>
      <w:bookmarkStart w:id="128" w:name="_Toc120570011"/>
      <w:bookmarkStart w:id="129" w:name="_Toc121162803"/>
      <w:bookmarkStart w:id="130" w:name="_Toc31988"/>
      <w:r>
        <w:t>5.3B</w:t>
      </w:r>
      <w:r>
        <w:tab/>
      </w:r>
      <w:r>
        <w:t>Channel bandwidth for category NB1 and NB2</w:t>
      </w:r>
      <w:bookmarkEnd w:id="128"/>
      <w:bookmarkEnd w:id="129"/>
      <w:bookmarkEnd w:id="130"/>
    </w:p>
    <w:p>
      <w:pPr>
        <w:rPr>
          <w:kern w:val="2"/>
        </w:rPr>
      </w:pPr>
    </w:p>
    <w:p>
      <w:pPr>
        <w:pStyle w:val="4"/>
      </w:pPr>
      <w:bookmarkStart w:id="131" w:name="_Toc120570012"/>
      <w:bookmarkStart w:id="132" w:name="_Toc121162804"/>
      <w:bookmarkStart w:id="133" w:name="_Toc111062017"/>
      <w:bookmarkStart w:id="134" w:name="_Toc9618"/>
      <w:r>
        <w:t>5.4</w:t>
      </w:r>
      <w:r>
        <w:tab/>
      </w:r>
      <w:r>
        <w:t>Channel arrangement</w:t>
      </w:r>
      <w:bookmarkEnd w:id="131"/>
      <w:bookmarkEnd w:id="132"/>
      <w:bookmarkEnd w:id="133"/>
      <w:bookmarkEnd w:id="134"/>
    </w:p>
    <w:p/>
    <w:p>
      <w:pPr>
        <w:pStyle w:val="4"/>
      </w:pPr>
      <w:bookmarkStart w:id="135" w:name="_Toc121162805"/>
      <w:bookmarkStart w:id="136" w:name="_Toc120570013"/>
      <w:bookmarkStart w:id="137" w:name="_Toc26313"/>
      <w:r>
        <w:t>5.4A</w:t>
      </w:r>
      <w:r>
        <w:tab/>
      </w:r>
      <w:r>
        <w:t>Channel arrangement for category M1</w:t>
      </w:r>
      <w:bookmarkEnd w:id="135"/>
      <w:bookmarkEnd w:id="136"/>
      <w:bookmarkEnd w:id="137"/>
    </w:p>
    <w:p>
      <w:pPr>
        <w:pStyle w:val="5"/>
      </w:pPr>
      <w:bookmarkStart w:id="138" w:name="_Toc120570014"/>
      <w:bookmarkStart w:id="139" w:name="_Toc368026205"/>
      <w:bookmarkStart w:id="140" w:name="_Toc121162806"/>
      <w:bookmarkStart w:id="141" w:name="_Toc111062018"/>
      <w:bookmarkStart w:id="142" w:name="_Toc9499"/>
      <w:r>
        <w:t>5.4A.1</w:t>
      </w:r>
      <w:r>
        <w:tab/>
      </w:r>
      <w:r>
        <w:t>Channel spacing</w:t>
      </w:r>
      <w:bookmarkEnd w:id="138"/>
      <w:bookmarkEnd w:id="139"/>
      <w:bookmarkEnd w:id="140"/>
      <w:bookmarkEnd w:id="141"/>
      <w:bookmarkEnd w:id="142"/>
    </w:p>
    <w:p/>
    <w:p>
      <w:pPr>
        <w:pStyle w:val="5"/>
      </w:pPr>
      <w:bookmarkStart w:id="143" w:name="_Toc368026209"/>
      <w:bookmarkStart w:id="144" w:name="_Toc120570015"/>
      <w:bookmarkStart w:id="145" w:name="_Toc111062020"/>
      <w:bookmarkStart w:id="146" w:name="_Toc121162807"/>
      <w:bookmarkStart w:id="147" w:name="_Toc2737"/>
      <w:r>
        <w:t>5.4A.2</w:t>
      </w:r>
      <w:r>
        <w:tab/>
      </w:r>
      <w:bookmarkEnd w:id="143"/>
      <w:r>
        <w:t>Channel raster, carrier frequency and EARFCN</w:t>
      </w:r>
      <w:bookmarkEnd w:id="144"/>
      <w:bookmarkEnd w:id="145"/>
      <w:bookmarkEnd w:id="146"/>
      <w:bookmarkEnd w:id="147"/>
    </w:p>
    <w:p/>
    <w:p>
      <w:pPr>
        <w:pStyle w:val="5"/>
      </w:pPr>
      <w:bookmarkStart w:id="148" w:name="_Toc120570016"/>
      <w:bookmarkStart w:id="149" w:name="_Toc368026210"/>
      <w:bookmarkStart w:id="150" w:name="_Toc111062022"/>
      <w:bookmarkStart w:id="151" w:name="_Toc121162808"/>
      <w:bookmarkStart w:id="152" w:name="_Toc17662"/>
      <w:r>
        <w:t>5.4A.3</w:t>
      </w:r>
      <w:r>
        <w:tab/>
      </w:r>
      <w:r>
        <w:t>TX–RX frequency separation</w:t>
      </w:r>
      <w:bookmarkEnd w:id="148"/>
      <w:bookmarkEnd w:id="149"/>
      <w:bookmarkEnd w:id="150"/>
      <w:bookmarkEnd w:id="151"/>
      <w:bookmarkEnd w:id="152"/>
    </w:p>
    <w:p/>
    <w:p>
      <w:pPr>
        <w:pStyle w:val="4"/>
      </w:pPr>
      <w:bookmarkStart w:id="153" w:name="_Toc121162809"/>
      <w:bookmarkStart w:id="154" w:name="_Toc120570017"/>
      <w:bookmarkStart w:id="155" w:name="_Toc11997"/>
      <w:r>
        <w:t>5.4B</w:t>
      </w:r>
      <w:r>
        <w:tab/>
      </w:r>
      <w:r>
        <w:t>Channel arrangement for category NB1 and NB2</w:t>
      </w:r>
      <w:bookmarkEnd w:id="153"/>
      <w:bookmarkEnd w:id="154"/>
      <w:bookmarkEnd w:id="155"/>
    </w:p>
    <w:p>
      <w:pPr>
        <w:pStyle w:val="5"/>
      </w:pPr>
      <w:bookmarkStart w:id="156" w:name="_Toc120570018"/>
      <w:bookmarkStart w:id="157" w:name="_Toc121162810"/>
      <w:bookmarkStart w:id="158" w:name="_Toc22810"/>
      <w:r>
        <w:t>5.4B.1</w:t>
      </w:r>
      <w:r>
        <w:tab/>
      </w:r>
      <w:r>
        <w:t>Channel spacing</w:t>
      </w:r>
      <w:bookmarkEnd w:id="156"/>
      <w:bookmarkEnd w:id="157"/>
      <w:bookmarkEnd w:id="158"/>
    </w:p>
    <w:p/>
    <w:p>
      <w:pPr>
        <w:pStyle w:val="5"/>
      </w:pPr>
      <w:bookmarkStart w:id="159" w:name="_Toc121162811"/>
      <w:bookmarkStart w:id="160" w:name="_Toc120570019"/>
      <w:bookmarkStart w:id="161" w:name="_Toc19521"/>
      <w:r>
        <w:t>5.4B.2</w:t>
      </w:r>
      <w:r>
        <w:tab/>
      </w:r>
      <w:r>
        <w:t>Channel raster, carrier frequency and EARFCN</w:t>
      </w:r>
      <w:bookmarkEnd w:id="159"/>
      <w:bookmarkEnd w:id="160"/>
      <w:bookmarkEnd w:id="161"/>
    </w:p>
    <w:p/>
    <w:p>
      <w:pPr>
        <w:pStyle w:val="5"/>
      </w:pPr>
      <w:bookmarkStart w:id="162" w:name="_Toc121162812"/>
      <w:bookmarkStart w:id="163" w:name="_Toc120570020"/>
      <w:bookmarkStart w:id="164" w:name="_Toc24804"/>
      <w:r>
        <w:t>5.4B.3</w:t>
      </w:r>
      <w:r>
        <w:tab/>
      </w:r>
      <w:r>
        <w:t>TX–RX frequency separation</w:t>
      </w:r>
      <w:bookmarkEnd w:id="162"/>
      <w:bookmarkEnd w:id="163"/>
      <w:bookmarkEnd w:id="164"/>
      <w:r>
        <w:t xml:space="preserve"> </w:t>
      </w:r>
    </w:p>
    <w:p>
      <w:pPr>
        <w:rPr>
          <w:color w:val="2F5597" w:themeColor="accent1" w:themeShade="BF"/>
          <w:lang w:eastAsia="zh-TW"/>
        </w:rPr>
      </w:pPr>
    </w:p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p>
      <w:pPr>
        <w:pStyle w:val="3"/>
      </w:pPr>
      <w:bookmarkStart w:id="165" w:name="_Toc368026212"/>
      <w:bookmarkStart w:id="166" w:name="_Toc121162813"/>
      <w:bookmarkStart w:id="167" w:name="_Toc120570021"/>
      <w:bookmarkStart w:id="168" w:name="_Toc111062025"/>
      <w:bookmarkStart w:id="169" w:name="_Toc19875"/>
      <w:r>
        <w:t>6</w:t>
      </w:r>
      <w:r>
        <w:tab/>
      </w:r>
      <w:r>
        <w:t>Transmitter characteristics</w:t>
      </w:r>
      <w:bookmarkEnd w:id="165"/>
      <w:bookmarkEnd w:id="166"/>
      <w:bookmarkEnd w:id="167"/>
      <w:bookmarkEnd w:id="168"/>
      <w:bookmarkEnd w:id="169"/>
    </w:p>
    <w:p>
      <w:pPr>
        <w:pStyle w:val="4"/>
      </w:pPr>
      <w:bookmarkStart w:id="170" w:name="_Toc121162814"/>
      <w:bookmarkStart w:id="171" w:name="_Toc111062026"/>
      <w:bookmarkStart w:id="172" w:name="_Toc120570022"/>
      <w:bookmarkStart w:id="173" w:name="_Toc368026213"/>
      <w:bookmarkStart w:id="174" w:name="_Toc26786"/>
      <w:r>
        <w:t>6.1</w:t>
      </w:r>
      <w:r>
        <w:tab/>
      </w:r>
      <w:r>
        <w:t>General</w:t>
      </w:r>
      <w:bookmarkEnd w:id="170"/>
      <w:bookmarkEnd w:id="171"/>
      <w:bookmarkEnd w:id="172"/>
      <w:bookmarkEnd w:id="173"/>
      <w:bookmarkEnd w:id="174"/>
    </w:p>
    <w:p>
      <w:pPr>
        <w:rPr>
          <w:rFonts w:cs="v5.0.0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</w:pPr>
      <w:bookmarkStart w:id="175" w:name="_Toc111062027"/>
      <w:bookmarkStart w:id="176" w:name="_Toc120570023"/>
      <w:bookmarkStart w:id="177" w:name="_Toc368026214"/>
      <w:bookmarkStart w:id="178" w:name="_Toc121162815"/>
      <w:bookmarkStart w:id="179" w:name="_Toc4191"/>
      <w:r>
        <w:t>6.2</w:t>
      </w:r>
      <w:r>
        <w:tab/>
      </w:r>
      <w:r>
        <w:t>Transmit power</w:t>
      </w:r>
      <w:bookmarkEnd w:id="175"/>
      <w:bookmarkEnd w:id="176"/>
      <w:bookmarkEnd w:id="177"/>
      <w:bookmarkEnd w:id="178"/>
      <w:bookmarkEnd w:id="179"/>
    </w:p>
    <w:p>
      <w:r>
        <w:t>This clause is reserved.</w:t>
      </w:r>
    </w:p>
    <w:p>
      <w:pPr>
        <w:pStyle w:val="4"/>
      </w:pPr>
      <w:bookmarkStart w:id="180" w:name="_Toc120570024"/>
      <w:bookmarkStart w:id="181" w:name="_Toc121162816"/>
      <w:bookmarkStart w:id="182" w:name="_Toc6567"/>
      <w:r>
        <w:t>6.2A</w:t>
      </w:r>
      <w:r>
        <w:tab/>
      </w:r>
      <w:r>
        <w:t>Transmit power for category M1</w:t>
      </w:r>
      <w:bookmarkEnd w:id="180"/>
      <w:bookmarkEnd w:id="181"/>
      <w:bookmarkEnd w:id="182"/>
    </w:p>
    <w:p>
      <w:pPr>
        <w:pStyle w:val="5"/>
      </w:pPr>
      <w:bookmarkStart w:id="183" w:name="_Toc111062028"/>
      <w:bookmarkStart w:id="184" w:name="_Toc368026216"/>
      <w:bookmarkStart w:id="185" w:name="_Toc121162817"/>
      <w:bookmarkStart w:id="186" w:name="_Toc120570025"/>
      <w:bookmarkStart w:id="187" w:name="_Toc31811"/>
      <w:r>
        <w:t>6.2A.1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183"/>
      <w:bookmarkEnd w:id="184"/>
      <w:r>
        <w:t xml:space="preserve"> for category M1</w:t>
      </w:r>
      <w:bookmarkEnd w:id="185"/>
      <w:bookmarkEnd w:id="186"/>
      <w:bookmarkEnd w:id="187"/>
    </w:p>
    <w:p/>
    <w:p>
      <w:pPr>
        <w:pStyle w:val="5"/>
        <w:rPr>
          <w:lang w:eastAsia="zh-CN"/>
        </w:rPr>
      </w:pPr>
      <w:bookmarkStart w:id="188" w:name="_Toc121162818"/>
      <w:bookmarkStart w:id="189" w:name="_Toc108616986"/>
      <w:bookmarkStart w:id="190" w:name="_Toc120570026"/>
      <w:bookmarkStart w:id="191" w:name="_Toc111062032"/>
      <w:bookmarkStart w:id="192" w:name="_Toc6472"/>
      <w:r>
        <w:t>6.2A.2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M1</w:t>
      </w:r>
      <w:bookmarkEnd w:id="188"/>
      <w:bookmarkEnd w:id="189"/>
      <w:bookmarkEnd w:id="190"/>
      <w:bookmarkEnd w:id="191"/>
      <w:bookmarkEnd w:id="192"/>
    </w:p>
    <w:p>
      <w:bookmarkStart w:id="193" w:name="_Toc111062033"/>
    </w:p>
    <w:p>
      <w:pPr>
        <w:pStyle w:val="5"/>
      </w:pPr>
      <w:bookmarkStart w:id="194" w:name="_Toc121162819"/>
      <w:bookmarkStart w:id="195" w:name="_Toc120570027"/>
      <w:bookmarkStart w:id="196" w:name="_Toc29468"/>
      <w:r>
        <w:t>6.2A.3</w:t>
      </w:r>
      <w:r>
        <w:tab/>
      </w:r>
      <w:r>
        <w:t>UE additional maximum output power reduction for category M1 UE</w:t>
      </w:r>
      <w:bookmarkEnd w:id="194"/>
      <w:bookmarkEnd w:id="195"/>
      <w:bookmarkEnd w:id="196"/>
    </w:p>
    <w:p>
      <w:pPr>
        <w:rPr>
          <w:i/>
          <w:lang w:eastAsia="zh-TW"/>
        </w:rPr>
      </w:pPr>
    </w:p>
    <w:bookmarkEnd w:id="193"/>
    <w:p>
      <w:pPr>
        <w:pStyle w:val="5"/>
      </w:pPr>
      <w:bookmarkStart w:id="197" w:name="_Toc120570028"/>
      <w:bookmarkStart w:id="198" w:name="_Toc121162820"/>
      <w:bookmarkStart w:id="199" w:name="_Toc5283"/>
      <w:bookmarkStart w:id="200" w:name="_Toc108616989"/>
      <w:bookmarkStart w:id="201" w:name="_Toc111062035"/>
      <w:r>
        <w:t>6.2A.4</w:t>
      </w:r>
      <w:r>
        <w:tab/>
      </w:r>
      <w:r>
        <w:t>Configured transmitted Power for category M1</w:t>
      </w:r>
      <w:bookmarkEnd w:id="197"/>
      <w:bookmarkEnd w:id="198"/>
      <w:bookmarkEnd w:id="199"/>
    </w:p>
    <w:p>
      <w:pPr>
        <w:rPr>
          <w:lang w:eastAsia="zh-CN"/>
        </w:rPr>
      </w:pPr>
    </w:p>
    <w:p>
      <w:pPr>
        <w:pStyle w:val="4"/>
      </w:pPr>
      <w:bookmarkStart w:id="202" w:name="_Toc120570029"/>
      <w:bookmarkStart w:id="203" w:name="_Toc121162821"/>
      <w:bookmarkStart w:id="204" w:name="_Toc7671"/>
      <w:r>
        <w:t>6.2B</w:t>
      </w:r>
      <w:r>
        <w:tab/>
      </w:r>
      <w:r>
        <w:t>Transmit power for category NB1 and NB2</w:t>
      </w:r>
      <w:bookmarkEnd w:id="202"/>
      <w:bookmarkEnd w:id="203"/>
      <w:bookmarkEnd w:id="204"/>
    </w:p>
    <w:p>
      <w:pPr>
        <w:pStyle w:val="5"/>
        <w:rPr>
          <w:lang w:val="zh-CN"/>
        </w:rPr>
      </w:pPr>
      <w:bookmarkStart w:id="205" w:name="_Toc121162822"/>
      <w:bookmarkStart w:id="206" w:name="_Toc120570030"/>
      <w:bookmarkStart w:id="207" w:name="_Toc1902"/>
      <w:r>
        <w:t>6.2B.1</w:t>
      </w:r>
      <w:r>
        <w:tab/>
      </w:r>
      <w:r>
        <w:rPr>
          <w:lang w:eastAsia="zh-CN"/>
        </w:rPr>
        <w:t xml:space="preserve">UE </w:t>
      </w:r>
      <w:r>
        <w:t xml:space="preserve">maximum output power for category </w:t>
      </w:r>
      <w:r>
        <w:rPr>
          <w:lang w:val="zh-CN"/>
        </w:rPr>
        <w:t>NB1 and NB2</w:t>
      </w:r>
      <w:bookmarkEnd w:id="205"/>
      <w:bookmarkEnd w:id="206"/>
      <w:bookmarkEnd w:id="207"/>
    </w:p>
    <w:p>
      <w:pPr>
        <w:pStyle w:val="122"/>
      </w:pPr>
    </w:p>
    <w:bookmarkEnd w:id="200"/>
    <w:bookmarkEnd w:id="201"/>
    <w:p>
      <w:pPr>
        <w:pStyle w:val="5"/>
        <w:rPr>
          <w:lang w:eastAsia="zh-CN"/>
        </w:rPr>
      </w:pPr>
      <w:bookmarkStart w:id="208" w:name="_Toc120570031"/>
      <w:bookmarkStart w:id="209" w:name="_Toc121162823"/>
      <w:bookmarkStart w:id="210" w:name="_Toc3363"/>
      <w:bookmarkStart w:id="211" w:name="_Toc111062036"/>
      <w:r>
        <w:t>6.2B.2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NB1 and NB2</w:t>
      </w:r>
      <w:bookmarkEnd w:id="208"/>
      <w:bookmarkEnd w:id="209"/>
      <w:bookmarkEnd w:id="210"/>
    </w:p>
    <w:p/>
    <w:p>
      <w:pPr>
        <w:pStyle w:val="5"/>
      </w:pPr>
      <w:bookmarkStart w:id="212" w:name="_Toc120570032"/>
      <w:bookmarkStart w:id="213" w:name="_Toc121162824"/>
      <w:bookmarkStart w:id="214" w:name="_Toc32356"/>
      <w:r>
        <w:t>6.2B.3</w:t>
      </w:r>
      <w:r>
        <w:tab/>
      </w:r>
      <w:r>
        <w:t>UE additional maximum output power reduction for category NB1 and NB2 UE</w:t>
      </w:r>
      <w:bookmarkEnd w:id="211"/>
      <w:bookmarkEnd w:id="212"/>
      <w:bookmarkEnd w:id="213"/>
      <w:bookmarkEnd w:id="214"/>
    </w:p>
    <w:p>
      <w:pPr>
        <w:rPr>
          <w:i/>
          <w:color w:val="FF0000"/>
          <w:lang w:eastAsia="zh-TW"/>
        </w:rPr>
      </w:pPr>
    </w:p>
    <w:p>
      <w:pPr>
        <w:pStyle w:val="5"/>
      </w:pPr>
      <w:bookmarkStart w:id="215" w:name="_Toc408323042"/>
      <w:bookmarkStart w:id="216" w:name="_Toc120570033"/>
      <w:bookmarkStart w:id="217" w:name="_Toc121162825"/>
      <w:bookmarkStart w:id="218" w:name="_Toc111062038"/>
      <w:bookmarkStart w:id="219" w:name="_Toc2415"/>
      <w:r>
        <w:t>6.2B.4</w:t>
      </w:r>
      <w:r>
        <w:tab/>
      </w:r>
      <w:r>
        <w:t>Configured transmitted Power</w:t>
      </w:r>
      <w:bookmarkEnd w:id="215"/>
      <w:r>
        <w:t xml:space="preserve"> for category NB1 and NB2</w:t>
      </w:r>
      <w:bookmarkEnd w:id="216"/>
      <w:bookmarkEnd w:id="217"/>
      <w:bookmarkEnd w:id="218"/>
      <w:bookmarkEnd w:id="219"/>
    </w:p>
    <w:p/>
    <w:p>
      <w:pPr>
        <w:pStyle w:val="4"/>
        <w:rPr>
          <w:rFonts w:cs="v5.0.0"/>
        </w:rPr>
      </w:pPr>
      <w:bookmarkStart w:id="220" w:name="_Toc368026234"/>
      <w:bookmarkStart w:id="221" w:name="_Toc111062039"/>
      <w:bookmarkStart w:id="222" w:name="_Toc121162826"/>
      <w:bookmarkStart w:id="223" w:name="_Toc120570034"/>
      <w:bookmarkStart w:id="224" w:name="_Toc23061"/>
      <w:r>
        <w:rPr>
          <w:rFonts w:cs="v5.0.0"/>
        </w:rPr>
        <w:t>6.3</w:t>
      </w:r>
      <w:r>
        <w:rPr>
          <w:rFonts w:cs="v5.0.0"/>
        </w:rPr>
        <w:tab/>
      </w:r>
      <w:r>
        <w:rPr>
          <w:rFonts w:cs="v5.0.0"/>
        </w:rPr>
        <w:t>Output power dynamics</w:t>
      </w:r>
      <w:bookmarkEnd w:id="220"/>
      <w:bookmarkEnd w:id="221"/>
      <w:bookmarkEnd w:id="222"/>
      <w:bookmarkEnd w:id="223"/>
      <w:bookmarkEnd w:id="224"/>
    </w:p>
    <w:p>
      <w:r>
        <w:t>This clause is reserved.</w:t>
      </w:r>
    </w:p>
    <w:p>
      <w:pPr>
        <w:pStyle w:val="4"/>
        <w:rPr>
          <w:rFonts w:cs="v5.0.0"/>
        </w:rPr>
      </w:pPr>
      <w:bookmarkStart w:id="225" w:name="_Toc121162827"/>
      <w:bookmarkStart w:id="226" w:name="_Toc120570035"/>
      <w:bookmarkStart w:id="227" w:name="_Toc10305"/>
      <w:r>
        <w:rPr>
          <w:rFonts w:cs="v5.0.0"/>
        </w:rPr>
        <w:t>6.3A</w:t>
      </w:r>
      <w:r>
        <w:rPr>
          <w:rFonts w:cs="v5.0.0"/>
        </w:rPr>
        <w:tab/>
      </w:r>
      <w:r>
        <w:rPr>
          <w:rFonts w:cs="v5.0.0"/>
        </w:rPr>
        <w:t>Output power dynamics for category M1</w:t>
      </w:r>
      <w:bookmarkEnd w:id="225"/>
      <w:bookmarkEnd w:id="226"/>
      <w:bookmarkEnd w:id="227"/>
    </w:p>
    <w:p>
      <w:pPr>
        <w:pStyle w:val="5"/>
      </w:pPr>
      <w:bookmarkStart w:id="228" w:name="_Toc121162828"/>
      <w:bookmarkStart w:id="229" w:name="_Toc120570036"/>
      <w:bookmarkStart w:id="230" w:name="_Toc32022"/>
      <w:r>
        <w:t>6.3A.1</w:t>
      </w:r>
      <w:r>
        <w:tab/>
      </w:r>
      <w:r>
        <w:t>UE Minimum output power for category M1</w:t>
      </w:r>
      <w:bookmarkEnd w:id="228"/>
      <w:bookmarkEnd w:id="229"/>
      <w:bookmarkEnd w:id="230"/>
    </w:p>
    <w:p>
      <w:pPr>
        <w:rPr>
          <w:lang w:eastAsia="zh-TW"/>
        </w:rPr>
      </w:pPr>
    </w:p>
    <w:p>
      <w:pPr>
        <w:pStyle w:val="5"/>
      </w:pPr>
      <w:bookmarkStart w:id="231" w:name="_Toc121162829"/>
      <w:bookmarkStart w:id="232" w:name="_Toc120570037"/>
      <w:bookmarkStart w:id="233" w:name="_Toc373"/>
      <w:bookmarkStart w:id="234" w:name="_Toc111062041"/>
      <w:r>
        <w:t>6.3A.2</w:t>
      </w:r>
      <w:r>
        <w:tab/>
      </w:r>
      <w:r>
        <w:t>Transmit OFF power for category M1</w:t>
      </w:r>
      <w:bookmarkEnd w:id="231"/>
      <w:bookmarkEnd w:id="232"/>
      <w:bookmarkEnd w:id="233"/>
    </w:p>
    <w:p/>
    <w:p>
      <w:pPr>
        <w:pStyle w:val="5"/>
        <w:rPr>
          <w:lang w:eastAsia="zh-CN"/>
        </w:rPr>
      </w:pPr>
      <w:bookmarkStart w:id="235" w:name="_Toc120570038"/>
      <w:bookmarkStart w:id="236" w:name="_Toc121162830"/>
      <w:bookmarkStart w:id="237" w:name="_Toc26866"/>
      <w:r>
        <w:t>6.3A.3</w:t>
      </w:r>
      <w:r>
        <w:tab/>
      </w:r>
      <w:r>
        <w:t xml:space="preserve">ON/OFF time mask </w:t>
      </w:r>
      <w:r>
        <w:rPr>
          <w:lang w:eastAsia="zh-CN"/>
        </w:rPr>
        <w:t>for category M1</w:t>
      </w:r>
      <w:bookmarkEnd w:id="235"/>
      <w:bookmarkEnd w:id="236"/>
      <w:bookmarkEnd w:id="237"/>
    </w:p>
    <w:p/>
    <w:p>
      <w:pPr>
        <w:pStyle w:val="5"/>
        <w:rPr>
          <w:lang w:eastAsia="zh-CN"/>
        </w:rPr>
      </w:pPr>
      <w:bookmarkStart w:id="238" w:name="_Toc120570039"/>
      <w:bookmarkStart w:id="239" w:name="_Toc121162831"/>
      <w:bookmarkStart w:id="240" w:name="_Toc7461"/>
      <w:r>
        <w:t>6.3A.4</w:t>
      </w:r>
      <w:r>
        <w:tab/>
      </w:r>
      <w:r>
        <w:t>Power control</w:t>
      </w:r>
      <w:r>
        <w:rPr>
          <w:lang w:eastAsia="zh-CN"/>
        </w:rPr>
        <w:t xml:space="preserve"> for category M1</w:t>
      </w:r>
      <w:bookmarkEnd w:id="238"/>
      <w:bookmarkEnd w:id="239"/>
      <w:bookmarkEnd w:id="240"/>
    </w:p>
    <w:p>
      <w:pPr>
        <w:pStyle w:val="110"/>
        <w:ind w:left="0" w:leftChars="0" w:firstLine="0" w:firstLineChars="0"/>
        <w:rPr>
          <w:i/>
          <w:color w:val="0000FF"/>
          <w:lang w:eastAsia="zh-TW"/>
        </w:rPr>
      </w:pPr>
    </w:p>
    <w:p>
      <w:pPr>
        <w:pStyle w:val="4"/>
        <w:rPr>
          <w:rFonts w:cs="v5.0.0"/>
        </w:rPr>
      </w:pPr>
      <w:bookmarkStart w:id="241" w:name="_Toc120570040"/>
      <w:bookmarkStart w:id="242" w:name="_Toc121162832"/>
      <w:bookmarkStart w:id="243" w:name="_Toc10045"/>
      <w:r>
        <w:rPr>
          <w:rFonts w:cs="v5.0.0"/>
        </w:rPr>
        <w:t>6.3B</w:t>
      </w:r>
      <w:r>
        <w:rPr>
          <w:rFonts w:cs="v5.0.0"/>
        </w:rPr>
        <w:tab/>
      </w:r>
      <w:r>
        <w:rPr>
          <w:rFonts w:cs="v5.0.0"/>
        </w:rPr>
        <w:t>Output power dynamics for category NB1 and NB2</w:t>
      </w:r>
      <w:bookmarkEnd w:id="241"/>
      <w:bookmarkEnd w:id="242"/>
      <w:bookmarkEnd w:id="243"/>
    </w:p>
    <w:p>
      <w:pPr>
        <w:pStyle w:val="5"/>
      </w:pPr>
      <w:bookmarkStart w:id="244" w:name="_Toc121162833"/>
      <w:bookmarkStart w:id="245" w:name="_Toc120570041"/>
      <w:bookmarkStart w:id="246" w:name="_Toc8397"/>
      <w:r>
        <w:t>6.3B.1</w:t>
      </w:r>
      <w:r>
        <w:tab/>
      </w:r>
      <w:r>
        <w:t>UE Minimum output power for category NB1 and NB2</w:t>
      </w:r>
      <w:bookmarkEnd w:id="234"/>
      <w:bookmarkEnd w:id="244"/>
      <w:bookmarkEnd w:id="245"/>
      <w:bookmarkEnd w:id="246"/>
    </w:p>
    <w:p/>
    <w:p>
      <w:pPr>
        <w:pStyle w:val="5"/>
      </w:pPr>
      <w:bookmarkStart w:id="247" w:name="_Toc111062043"/>
      <w:bookmarkStart w:id="248" w:name="_Toc121162834"/>
      <w:bookmarkStart w:id="249" w:name="_Toc120570042"/>
      <w:bookmarkStart w:id="250" w:name="_Toc2243"/>
      <w:r>
        <w:t>6.3B.2</w:t>
      </w:r>
      <w:r>
        <w:tab/>
      </w:r>
      <w:r>
        <w:t>Transmit OFF power for category NB1 and NB2</w:t>
      </w:r>
      <w:bookmarkEnd w:id="247"/>
      <w:bookmarkEnd w:id="248"/>
      <w:bookmarkEnd w:id="249"/>
      <w:bookmarkEnd w:id="250"/>
    </w:p>
    <w:p/>
    <w:p>
      <w:pPr>
        <w:pStyle w:val="5"/>
        <w:rPr>
          <w:lang w:eastAsia="zh-CN"/>
        </w:rPr>
      </w:pPr>
      <w:bookmarkStart w:id="251" w:name="_Toc121162835"/>
      <w:bookmarkStart w:id="252" w:name="_Toc111062045"/>
      <w:bookmarkStart w:id="253" w:name="_Toc120570043"/>
      <w:bookmarkStart w:id="254" w:name="_Toc15972"/>
      <w:r>
        <w:t>6.3B.3</w:t>
      </w:r>
      <w:r>
        <w:tab/>
      </w:r>
      <w:r>
        <w:t xml:space="preserve">ON/OFF time mask </w:t>
      </w:r>
      <w:r>
        <w:rPr>
          <w:lang w:eastAsia="zh-CN"/>
        </w:rPr>
        <w:t>for category NB1 and NB2</w:t>
      </w:r>
      <w:bookmarkEnd w:id="251"/>
      <w:bookmarkEnd w:id="252"/>
      <w:bookmarkEnd w:id="253"/>
      <w:bookmarkEnd w:id="254"/>
    </w:p>
    <w:p/>
    <w:p>
      <w:pPr>
        <w:pStyle w:val="5"/>
      </w:pPr>
      <w:bookmarkStart w:id="255" w:name="_Toc121162836"/>
      <w:bookmarkStart w:id="256" w:name="_Toc111062048"/>
      <w:bookmarkStart w:id="257" w:name="_Toc120570044"/>
      <w:bookmarkStart w:id="258" w:name="_Toc21159"/>
      <w:r>
        <w:t>6.3B.4</w:t>
      </w:r>
      <w:r>
        <w:tab/>
      </w:r>
      <w:r>
        <w:t>Power Control for category NB1 and NB2</w:t>
      </w:r>
      <w:bookmarkEnd w:id="255"/>
      <w:bookmarkEnd w:id="256"/>
      <w:bookmarkEnd w:id="257"/>
      <w:bookmarkEnd w:id="258"/>
    </w:p>
    <w:p>
      <w:pPr>
        <w:pStyle w:val="110"/>
        <w:ind w:left="0" w:leftChars="0" w:firstLine="0" w:firstLineChars="0"/>
        <w:rPr>
          <w:lang w:eastAsia="zh-CN"/>
        </w:rPr>
      </w:pPr>
    </w:p>
    <w:p>
      <w:pPr>
        <w:pStyle w:val="4"/>
      </w:pPr>
      <w:bookmarkStart w:id="259" w:name="_Toc368026273"/>
      <w:bookmarkStart w:id="260" w:name="_Toc120570045"/>
      <w:bookmarkStart w:id="261" w:name="_Toc121162837"/>
      <w:bookmarkStart w:id="262" w:name="_Toc111062049"/>
      <w:bookmarkStart w:id="263" w:name="_Toc15711"/>
      <w:r>
        <w:t>6.4</w:t>
      </w:r>
      <w:r>
        <w:tab/>
      </w:r>
      <w:r>
        <w:t>Transmit signal quality</w:t>
      </w:r>
      <w:bookmarkEnd w:id="259"/>
      <w:bookmarkEnd w:id="260"/>
      <w:bookmarkEnd w:id="261"/>
      <w:bookmarkEnd w:id="262"/>
      <w:bookmarkEnd w:id="263"/>
    </w:p>
    <w:p>
      <w:pP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reserved.</w:t>
      </w:r>
    </w:p>
    <w:p>
      <w:pPr>
        <w:pStyle w:val="4"/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264" w:name="_Toc120570046"/>
      <w:bookmarkStart w:id="265" w:name="_Toc121162838"/>
      <w:bookmarkStart w:id="266" w:name="_Toc29155"/>
      <w:r>
        <w:t>6.4A</w:t>
      </w:r>
      <w:r>
        <w:tab/>
      </w:r>
      <w:r>
        <w:t>Transmit signal quality for category M1</w:t>
      </w:r>
      <w:bookmarkEnd w:id="264"/>
      <w:bookmarkEnd w:id="265"/>
      <w:bookmarkEnd w:id="266"/>
    </w:p>
    <w:p>
      <w:pPr>
        <w:pStyle w:val="5"/>
      </w:pPr>
      <w:bookmarkStart w:id="267" w:name="_Toc108617008"/>
      <w:bookmarkStart w:id="268" w:name="_Toc111062051"/>
      <w:bookmarkStart w:id="269" w:name="_Toc120570047"/>
      <w:bookmarkStart w:id="270" w:name="_Toc121162839"/>
      <w:bookmarkStart w:id="271" w:name="_Toc29888"/>
      <w:r>
        <w:t>6.4A.1</w:t>
      </w:r>
      <w:r>
        <w:tab/>
      </w:r>
      <w:r>
        <w:t>Frequency error for UE category M1</w:t>
      </w:r>
      <w:bookmarkEnd w:id="267"/>
      <w:bookmarkEnd w:id="268"/>
      <w:bookmarkEnd w:id="269"/>
      <w:bookmarkEnd w:id="270"/>
      <w:bookmarkEnd w:id="271"/>
    </w:p>
    <w:p>
      <w:bookmarkStart w:id="272" w:name="_Toc120570048"/>
      <w:bookmarkStart w:id="273" w:name="_Toc111062052"/>
      <w:bookmarkStart w:id="274" w:name="_Toc368026277"/>
    </w:p>
    <w:p>
      <w:pPr>
        <w:pStyle w:val="5"/>
      </w:pPr>
      <w:bookmarkStart w:id="275" w:name="_Toc121162840"/>
      <w:bookmarkStart w:id="276" w:name="_Toc20382"/>
      <w:r>
        <w:t>6.4A.2</w:t>
      </w:r>
      <w:r>
        <w:tab/>
      </w:r>
      <w:r>
        <w:t>Transmit modulation quality for category M1</w:t>
      </w:r>
      <w:bookmarkEnd w:id="272"/>
      <w:bookmarkEnd w:id="275"/>
      <w:bookmarkEnd w:id="276"/>
    </w:p>
    <w:p/>
    <w:p>
      <w:pPr>
        <w:pStyle w:val="4"/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277" w:name="_Toc121162841"/>
      <w:bookmarkStart w:id="278" w:name="_Toc120570049"/>
      <w:bookmarkStart w:id="279" w:name="_Toc1688"/>
      <w:r>
        <w:t>6.4B</w:t>
      </w:r>
      <w:r>
        <w:tab/>
      </w:r>
      <w:r>
        <w:t>Transmit signal quality for category NB1 and NB2</w:t>
      </w:r>
      <w:bookmarkEnd w:id="277"/>
      <w:bookmarkEnd w:id="278"/>
      <w:bookmarkEnd w:id="279"/>
    </w:p>
    <w:p>
      <w:pPr>
        <w:pStyle w:val="5"/>
      </w:pPr>
      <w:bookmarkStart w:id="280" w:name="_Toc121162842"/>
      <w:bookmarkStart w:id="281" w:name="_Toc120570050"/>
      <w:bookmarkStart w:id="282" w:name="_Toc29980"/>
      <w:r>
        <w:t>6.4B.1</w:t>
      </w:r>
      <w:r>
        <w:tab/>
      </w:r>
      <w:r>
        <w:t>Frequency error for UE category NB1 and NB2</w:t>
      </w:r>
      <w:bookmarkEnd w:id="273"/>
      <w:bookmarkEnd w:id="280"/>
      <w:bookmarkEnd w:id="281"/>
      <w:bookmarkEnd w:id="282"/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bookmarkEnd w:id="274"/>
    <w:p>
      <w:pPr>
        <w:pStyle w:val="5"/>
      </w:pPr>
      <w:bookmarkStart w:id="283" w:name="_Toc120570051"/>
      <w:bookmarkStart w:id="284" w:name="_Toc111062055"/>
      <w:bookmarkStart w:id="285" w:name="_Toc121162843"/>
      <w:bookmarkStart w:id="286" w:name="_Toc28841"/>
      <w:r>
        <w:t>6.4B.2</w:t>
      </w:r>
      <w:r>
        <w:tab/>
      </w:r>
      <w:r>
        <w:t>Transmit modulation quality for Category NB1 and NB2</w:t>
      </w:r>
      <w:bookmarkEnd w:id="283"/>
      <w:bookmarkEnd w:id="284"/>
      <w:bookmarkEnd w:id="285"/>
      <w:bookmarkEnd w:id="286"/>
    </w:p>
    <w:p/>
    <w:p>
      <w:pPr>
        <w:pStyle w:val="4"/>
      </w:pPr>
      <w:bookmarkStart w:id="287" w:name="_Toc368026297"/>
      <w:bookmarkStart w:id="288" w:name="_Toc121162844"/>
      <w:bookmarkStart w:id="289" w:name="_Toc120570052"/>
      <w:bookmarkStart w:id="290" w:name="_Toc111062056"/>
      <w:bookmarkStart w:id="291" w:name="_Toc25698"/>
      <w:r>
        <w:t>6.5</w:t>
      </w:r>
      <w:r>
        <w:tab/>
      </w:r>
      <w:r>
        <w:t>Output RF spectrum emissions</w:t>
      </w:r>
      <w:bookmarkEnd w:id="287"/>
      <w:bookmarkEnd w:id="288"/>
      <w:bookmarkEnd w:id="289"/>
      <w:bookmarkEnd w:id="290"/>
      <w:bookmarkEnd w:id="291"/>
    </w:p>
    <w:p>
      <w:pPr>
        <w:rPr>
          <w:rFonts w:cs="v5.0.0"/>
        </w:rPr>
      </w:pPr>
    </w:p>
    <w:p>
      <w:pPr>
        <w:pStyle w:val="4"/>
      </w:pPr>
      <w:bookmarkStart w:id="292" w:name="_Toc120570053"/>
      <w:bookmarkStart w:id="293" w:name="_Toc121162845"/>
      <w:bookmarkStart w:id="294" w:name="_Toc25357"/>
      <w:r>
        <w:t>6.5A</w:t>
      </w:r>
      <w:r>
        <w:tab/>
      </w:r>
      <w:r>
        <w:t>Output RF spectrum emissions for category M1</w:t>
      </w:r>
      <w:bookmarkEnd w:id="292"/>
      <w:bookmarkEnd w:id="293"/>
      <w:bookmarkEnd w:id="294"/>
    </w:p>
    <w:p>
      <w:pPr>
        <w:pStyle w:val="5"/>
      </w:pPr>
      <w:bookmarkStart w:id="295" w:name="_Toc120570054"/>
      <w:bookmarkStart w:id="296" w:name="_Toc121162846"/>
      <w:bookmarkStart w:id="297" w:name="_Toc29373"/>
      <w:r>
        <w:t>6.5A.1</w:t>
      </w:r>
      <w:r>
        <w:tab/>
      </w:r>
      <w:r>
        <w:t>General</w:t>
      </w:r>
      <w:bookmarkEnd w:id="295"/>
      <w:bookmarkEnd w:id="296"/>
      <w:bookmarkEnd w:id="297"/>
    </w:p>
    <w:p/>
    <w:p>
      <w:pPr>
        <w:pStyle w:val="5"/>
      </w:pPr>
      <w:bookmarkStart w:id="298" w:name="_Toc121162847"/>
      <w:bookmarkStart w:id="299" w:name="_Toc120570055"/>
      <w:bookmarkStart w:id="300" w:name="_Toc5380"/>
      <w:r>
        <w:t>6.5A.2</w:t>
      </w:r>
      <w:r>
        <w:tab/>
      </w:r>
      <w:r>
        <w:t>Occupied bandwidth for category M1</w:t>
      </w:r>
      <w:bookmarkEnd w:id="298"/>
      <w:bookmarkEnd w:id="299"/>
      <w:bookmarkEnd w:id="300"/>
    </w:p>
    <w:p>
      <w:pPr>
        <w:rPr>
          <w:rFonts w:cs="v5.0.0"/>
          <w:lang w:eastAsia="zh-TW"/>
        </w:rPr>
      </w:pPr>
    </w:p>
    <w:p>
      <w:pPr>
        <w:pStyle w:val="5"/>
      </w:pPr>
      <w:bookmarkStart w:id="301" w:name="_Toc120570056"/>
      <w:bookmarkStart w:id="302" w:name="_Toc121162848"/>
      <w:bookmarkStart w:id="303" w:name="_Toc7382"/>
      <w:bookmarkStart w:id="304" w:name="_Toc111062058"/>
      <w:r>
        <w:t>6.5A.3</w:t>
      </w:r>
      <w:r>
        <w:tab/>
      </w:r>
      <w:r>
        <w:t>Out of band emission</w:t>
      </w:r>
      <w:r>
        <w:rPr>
          <w:rFonts w:hint="eastAsia"/>
        </w:rPr>
        <w:t xml:space="preserve"> for </w:t>
      </w:r>
      <w:r>
        <w:t>category M1</w:t>
      </w:r>
      <w:bookmarkEnd w:id="301"/>
      <w:bookmarkEnd w:id="302"/>
      <w:bookmarkEnd w:id="303"/>
    </w:p>
    <w:p>
      <w:pPr>
        <w:pStyle w:val="6"/>
      </w:pPr>
      <w:bookmarkStart w:id="305" w:name="_Toc120570057"/>
      <w:bookmarkStart w:id="306" w:name="_Toc121162849"/>
      <w:bookmarkStart w:id="307" w:name="_Toc20833"/>
      <w:r>
        <w:t>6.5A.3.1</w:t>
      </w:r>
      <w:r>
        <w:tab/>
      </w:r>
      <w:r>
        <w:t>General</w:t>
      </w:r>
      <w:bookmarkEnd w:id="305"/>
      <w:bookmarkEnd w:id="306"/>
      <w:bookmarkEnd w:id="307"/>
    </w:p>
    <w:p>
      <w:pPr>
        <w:rPr>
          <w:rFonts w:cs="v5.0.0"/>
        </w:rPr>
      </w:pPr>
    </w:p>
    <w:p>
      <w:pPr>
        <w:pStyle w:val="6"/>
      </w:pPr>
      <w:bookmarkStart w:id="308" w:name="_Toc111062060"/>
      <w:bookmarkStart w:id="309" w:name="_Toc120570058"/>
      <w:bookmarkStart w:id="310" w:name="_Toc121162850"/>
      <w:bookmarkStart w:id="311" w:name="_Toc18413"/>
      <w:r>
        <w:t>6.5A.3.2</w:t>
      </w:r>
      <w:r>
        <w:tab/>
      </w:r>
      <w:r>
        <w:t>Spectrum emission mask</w:t>
      </w:r>
      <w:bookmarkEnd w:id="308"/>
      <w:bookmarkEnd w:id="309"/>
      <w:bookmarkEnd w:id="310"/>
      <w:bookmarkEnd w:id="311"/>
    </w:p>
    <w:p>
      <w:pPr>
        <w:rPr>
          <w:rFonts w:eastAsia="Times New Roman"/>
          <w:lang w:eastAsia="en-GB"/>
        </w:rPr>
      </w:pPr>
    </w:p>
    <w:p>
      <w:pPr>
        <w:pStyle w:val="6"/>
        <w:rPr>
          <w:snapToGrid w:val="0"/>
        </w:rPr>
      </w:pPr>
      <w:bookmarkStart w:id="312" w:name="_Toc111062061"/>
      <w:bookmarkStart w:id="313" w:name="_Toc120570059"/>
      <w:bookmarkStart w:id="314" w:name="_Toc121162851"/>
      <w:bookmarkStart w:id="315" w:name="_Toc32556"/>
      <w:r>
        <w:t>6.5A.3.3</w:t>
      </w:r>
      <w:r>
        <w:tab/>
      </w:r>
      <w:r>
        <w:rPr>
          <w:snapToGrid w:val="0"/>
        </w:rPr>
        <w:t>Additional Spectrum Emission Mask</w:t>
      </w:r>
      <w:bookmarkEnd w:id="312"/>
      <w:r>
        <w:rPr>
          <w:snapToGrid w:val="0"/>
        </w:rPr>
        <w:t xml:space="preserve"> for category M1</w:t>
      </w:r>
      <w:bookmarkEnd w:id="313"/>
      <w:bookmarkEnd w:id="314"/>
      <w:bookmarkEnd w:id="315"/>
    </w:p>
    <w:p>
      <w:r>
        <w:t>The additional spectrum emission mask is not applicable.</w:t>
      </w:r>
    </w:p>
    <w:p>
      <w:pPr>
        <w:pStyle w:val="6"/>
      </w:pPr>
      <w:bookmarkStart w:id="316" w:name="_Toc111062062"/>
      <w:bookmarkStart w:id="317" w:name="_Toc120570060"/>
      <w:bookmarkStart w:id="318" w:name="_Toc121162852"/>
      <w:bookmarkStart w:id="319" w:name="_Toc17017"/>
      <w:r>
        <w:t>6.5A.3.4</w:t>
      </w:r>
      <w:r>
        <w:tab/>
      </w:r>
      <w:r>
        <w:rPr>
          <w:snapToGrid w:val="0"/>
        </w:rPr>
        <w:t>Adjacent Channel Leakage Ratio</w:t>
      </w:r>
      <w:bookmarkEnd w:id="316"/>
      <w:r>
        <w:rPr>
          <w:snapToGrid w:val="0"/>
        </w:rPr>
        <w:t xml:space="preserve"> for category M1</w:t>
      </w:r>
      <w:bookmarkEnd w:id="317"/>
      <w:bookmarkEnd w:id="318"/>
      <w:bookmarkEnd w:id="319"/>
    </w:p>
    <w:p>
      <w:pPr>
        <w:rPr>
          <w:i/>
          <w:color w:val="FF0000"/>
          <w:lang w:eastAsia="zh-TW"/>
        </w:rPr>
      </w:pPr>
    </w:p>
    <w:p>
      <w:pPr>
        <w:pStyle w:val="5"/>
      </w:pPr>
      <w:bookmarkStart w:id="320" w:name="_Toc120570061"/>
      <w:bookmarkStart w:id="321" w:name="_Toc121162853"/>
      <w:bookmarkStart w:id="322" w:name="_Toc20585"/>
      <w:r>
        <w:t>6.5A.4</w:t>
      </w:r>
      <w:r>
        <w:tab/>
      </w:r>
      <w:r>
        <w:rPr>
          <w:rFonts w:hint="eastAsia"/>
        </w:rPr>
        <w:t>S</w:t>
      </w:r>
      <w:r>
        <w:t>purious emission</w:t>
      </w:r>
      <w:r>
        <w:rPr>
          <w:rFonts w:hint="eastAsia"/>
        </w:rPr>
        <w:t xml:space="preserve"> for </w:t>
      </w:r>
      <w:r>
        <w:t>category M1</w:t>
      </w:r>
      <w:bookmarkEnd w:id="320"/>
      <w:bookmarkEnd w:id="321"/>
      <w:bookmarkEnd w:id="322"/>
    </w:p>
    <w:p>
      <w:pPr>
        <w:pStyle w:val="6"/>
      </w:pPr>
      <w:bookmarkStart w:id="323" w:name="_Toc121162854"/>
      <w:bookmarkStart w:id="324" w:name="_Toc120570062"/>
      <w:bookmarkStart w:id="325" w:name="_Toc9791"/>
      <w:r>
        <w:t>6.5A.4.1</w:t>
      </w:r>
      <w:r>
        <w:tab/>
      </w:r>
      <w:r>
        <w:t>General</w:t>
      </w:r>
      <w:bookmarkEnd w:id="323"/>
      <w:bookmarkEnd w:id="324"/>
      <w:bookmarkEnd w:id="325"/>
    </w:p>
    <w:p/>
    <w:p>
      <w:pPr>
        <w:pStyle w:val="6"/>
      </w:pPr>
      <w:bookmarkStart w:id="326" w:name="_Toc120570063"/>
      <w:bookmarkStart w:id="327" w:name="_Toc121162855"/>
      <w:bookmarkStart w:id="328" w:name="_Toc20534"/>
      <w:r>
        <w:t>6.5A.4.2</w:t>
      </w:r>
      <w:r>
        <w:tab/>
      </w:r>
      <w:r>
        <w:t>Minimum requirements</w:t>
      </w:r>
      <w:bookmarkEnd w:id="326"/>
      <w:bookmarkEnd w:id="327"/>
      <w:bookmarkEnd w:id="328"/>
    </w:p>
    <w:p>
      <w:pPr>
        <w:rPr>
          <w:rFonts w:eastAsia="宋体"/>
          <w:i/>
          <w:iCs/>
          <w:color w:val="FF0000"/>
        </w:rPr>
      </w:pPr>
    </w:p>
    <w:p>
      <w:pPr>
        <w:pStyle w:val="6"/>
      </w:pPr>
      <w:bookmarkStart w:id="329" w:name="_Toc120570064"/>
      <w:bookmarkStart w:id="330" w:name="_Toc121162856"/>
      <w:bookmarkStart w:id="331" w:name="_Toc4248"/>
      <w:r>
        <w:t>6.5A.4.3</w:t>
      </w:r>
      <w:r>
        <w:tab/>
      </w:r>
      <w:r>
        <w:t>Spurious emission band UE co-existence</w:t>
      </w:r>
      <w:bookmarkEnd w:id="329"/>
      <w:bookmarkEnd w:id="330"/>
      <w:bookmarkEnd w:id="331"/>
    </w:p>
    <w:p/>
    <w:p>
      <w:pPr>
        <w:pStyle w:val="6"/>
      </w:pPr>
      <w:bookmarkStart w:id="332" w:name="_Toc120570065"/>
      <w:bookmarkStart w:id="333" w:name="_Toc121162857"/>
      <w:bookmarkStart w:id="334" w:name="_Toc4751"/>
      <w:r>
        <w:t>6.5A.4.4</w:t>
      </w:r>
      <w:r>
        <w:tab/>
      </w:r>
      <w:r>
        <w:t>Additional spurious emissions</w:t>
      </w:r>
      <w:bookmarkEnd w:id="332"/>
      <w:bookmarkEnd w:id="333"/>
      <w:bookmarkEnd w:id="334"/>
    </w:p>
    <w:p>
      <w:pPr>
        <w:pStyle w:val="7"/>
      </w:pPr>
      <w:bookmarkStart w:id="335" w:name="_Toc2439"/>
      <w:bookmarkStart w:id="336" w:name="_Toc121162858"/>
      <w:bookmarkStart w:id="337" w:name="_Toc104206694"/>
      <w:bookmarkStart w:id="338" w:name="_Toc104122536"/>
      <w:bookmarkStart w:id="339" w:name="_Toc104503654"/>
      <w:bookmarkStart w:id="340" w:name="_Toc106127585"/>
      <w:bookmarkStart w:id="341" w:name="_Toc104205487"/>
      <w:bookmarkStart w:id="342" w:name="_Toc120570066"/>
      <w:r>
        <w:t>6.5A.4.4.</w:t>
      </w:r>
      <w:r>
        <w:rPr>
          <w:rFonts w:hint="default"/>
          <w:lang w:val="en-US"/>
        </w:rPr>
        <w:t>0</w:t>
      </w:r>
      <w:r>
        <w:tab/>
      </w:r>
      <w:r>
        <w:rPr>
          <w:rFonts w:hint="eastAsia"/>
        </w:rPr>
        <w:t>Minimum conformance requirements</w:t>
      </w:r>
      <w:bookmarkEnd w:id="335"/>
    </w:p>
    <w:p>
      <w:pPr>
        <w:pStyle w:val="7"/>
      </w:pPr>
      <w:bookmarkStart w:id="343" w:name="_Toc7034"/>
      <w:r>
        <w:t>6.5A.4.4.</w:t>
      </w:r>
      <w:r>
        <w:rPr>
          <w:rFonts w:hint="default"/>
          <w:lang w:val="en-US"/>
        </w:rPr>
        <w:t>0.</w:t>
      </w:r>
      <w:r>
        <w:t>1</w:t>
      </w:r>
      <w:r>
        <w:tab/>
      </w:r>
      <w:r>
        <w:t>General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>
      <w:pPr>
        <w:rPr>
          <w:rFonts w:eastAsia="宋体"/>
          <w:lang w:val="en-US" w:eastAsia="zh-CN"/>
        </w:rPr>
      </w:pPr>
    </w:p>
    <w:p>
      <w:pPr>
        <w:pStyle w:val="7"/>
      </w:pPr>
      <w:bookmarkStart w:id="344" w:name="_Toc29802279"/>
      <w:bookmarkStart w:id="345" w:name="_Toc76509361"/>
      <w:bookmarkStart w:id="346" w:name="_Toc29801855"/>
      <w:bookmarkStart w:id="347" w:name="_Toc69084329"/>
      <w:bookmarkStart w:id="348" w:name="_Toc104122537"/>
      <w:bookmarkStart w:id="349" w:name="_Toc83580690"/>
      <w:bookmarkStart w:id="350" w:name="_Toc104205488"/>
      <w:bookmarkStart w:id="351" w:name="_Toc106127586"/>
      <w:bookmarkStart w:id="352" w:name="_Toc29802904"/>
      <w:bookmarkStart w:id="353" w:name="_Toc76718351"/>
      <w:bookmarkStart w:id="354" w:name="_Toc97562303"/>
      <w:bookmarkStart w:id="355" w:name="_Toc37251412"/>
      <w:bookmarkStart w:id="356" w:name="_Toc84413808"/>
      <w:bookmarkStart w:id="357" w:name="_Toc21344369"/>
      <w:bookmarkStart w:id="358" w:name="_Toc75467339"/>
      <w:bookmarkStart w:id="359" w:name="_Toc84405199"/>
      <w:bookmarkStart w:id="360" w:name="_Toc45888292"/>
      <w:bookmarkStart w:id="361" w:name="_Toc45888891"/>
      <w:bookmarkStart w:id="362" w:name="_Toc68230916"/>
      <w:bookmarkStart w:id="363" w:name="_Toc61372968"/>
      <w:bookmarkStart w:id="364" w:name="_Toc104503655"/>
      <w:bookmarkStart w:id="365" w:name="_Toc61367585"/>
      <w:bookmarkStart w:id="366" w:name="_Toc104206695"/>
      <w:bookmarkStart w:id="367" w:name="_Toc120570067"/>
      <w:bookmarkStart w:id="368" w:name="_Toc121162859"/>
      <w:bookmarkStart w:id="369" w:name="_Toc30914"/>
      <w:r>
        <w:t>6.5A.</w:t>
      </w:r>
      <w:r>
        <w:rPr>
          <w:rFonts w:eastAsia="宋体"/>
          <w:lang w:val="en-US" w:eastAsia="zh-CN"/>
        </w:rPr>
        <w:t>4</w:t>
      </w:r>
      <w:r>
        <w:t>.4.</w:t>
      </w:r>
      <w:r>
        <w:rPr>
          <w:rFonts w:hint="default"/>
          <w:lang w:val="en-US"/>
        </w:rPr>
        <w:t>0.</w:t>
      </w:r>
      <w:r>
        <w:t>2</w:t>
      </w:r>
      <w:r>
        <w:tab/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r>
        <w:t>Minimum requirement (network signalled value "NS_</w:t>
      </w:r>
      <w:r>
        <w:rPr>
          <w:rFonts w:hint="eastAsia" w:eastAsia="宋体"/>
          <w:lang w:val="en-US" w:eastAsia="zh-CN"/>
        </w:rPr>
        <w:t>02</w:t>
      </w:r>
      <w:r>
        <w:rPr>
          <w:lang w:val="en-US" w:eastAsia="zh-CN"/>
        </w:rPr>
        <w:t>N</w:t>
      </w:r>
      <w:r>
        <w:t>")</w:t>
      </w:r>
      <w:bookmarkEnd w:id="367"/>
      <w:bookmarkEnd w:id="368"/>
      <w:bookmarkEnd w:id="369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</w:pPr>
      <w:bookmarkStart w:id="370" w:name="_Toc121162860"/>
      <w:bookmarkStart w:id="371" w:name="_Toc120570068"/>
      <w:bookmarkStart w:id="372" w:name="_Toc116"/>
      <w:r>
        <w:t>6.5A.4.4</w:t>
      </w:r>
      <w:r>
        <w:rPr>
          <w:rFonts w:hint="eastAsia"/>
        </w:rPr>
        <w:t>.</w:t>
      </w:r>
      <w:r>
        <w:rPr>
          <w:rFonts w:hint="default"/>
          <w:lang w:val="en-US"/>
        </w:rPr>
        <w:t>0.</w:t>
      </w:r>
      <w:r>
        <w:rPr>
          <w:rFonts w:hint="eastAsia"/>
        </w:rPr>
        <w:t>3</w:t>
      </w:r>
      <w:r>
        <w:tab/>
      </w:r>
      <w:r>
        <w:t>Minimum requirement (network signalled value "NS_</w:t>
      </w:r>
      <w:r>
        <w:rPr>
          <w:rFonts w:hint="eastAsia"/>
        </w:rPr>
        <w:t>24</w:t>
      </w:r>
      <w:r>
        <w:t>")</w:t>
      </w:r>
      <w:bookmarkEnd w:id="370"/>
      <w:bookmarkEnd w:id="371"/>
      <w:bookmarkEnd w:id="372"/>
    </w:p>
    <w:p>
      <w:pPr>
        <w:rPr>
          <w:lang w:eastAsia="zh-TW"/>
        </w:rPr>
      </w:pPr>
    </w:p>
    <w:p>
      <w:pPr>
        <w:pStyle w:val="7"/>
      </w:pPr>
      <w:bookmarkStart w:id="373" w:name="_Toc16363"/>
      <w:r>
        <w:t>6.5A.4.4.</w:t>
      </w:r>
      <w:r>
        <w:rPr>
          <w:rFonts w:hint="default"/>
          <w:lang w:val="en-US"/>
        </w:rPr>
        <w:t>1</w:t>
      </w:r>
      <w:r>
        <w:tab/>
      </w:r>
      <w:r>
        <w:rPr>
          <w:rFonts w:hint="eastAsia"/>
        </w:rPr>
        <w:t>Additional spurious emissions for category M1</w:t>
      </w:r>
      <w:bookmarkEnd w:id="373"/>
    </w:p>
    <w:p>
      <w:pPr>
        <w:rPr>
          <w:lang w:eastAsia="zh-TW"/>
        </w:rPr>
      </w:pPr>
    </w:p>
    <w:p>
      <w:pPr>
        <w:pStyle w:val="4"/>
      </w:pPr>
      <w:bookmarkStart w:id="374" w:name="_Toc120570069"/>
      <w:bookmarkStart w:id="375" w:name="_Toc121162861"/>
      <w:bookmarkStart w:id="376" w:name="_Toc7758"/>
      <w:r>
        <w:t>6.5B</w:t>
      </w:r>
      <w:r>
        <w:tab/>
      </w:r>
      <w:r>
        <w:t>Output RF spectrum emissions for category NB1 and NB2</w:t>
      </w:r>
      <w:bookmarkEnd w:id="374"/>
      <w:bookmarkEnd w:id="375"/>
      <w:bookmarkEnd w:id="376"/>
    </w:p>
    <w:p>
      <w:pPr>
        <w:pStyle w:val="5"/>
      </w:pPr>
      <w:bookmarkStart w:id="377" w:name="_Toc120570070"/>
      <w:bookmarkStart w:id="378" w:name="_Toc121162862"/>
      <w:bookmarkStart w:id="379" w:name="_Toc2941"/>
      <w:r>
        <w:t>6.5B.1</w:t>
      </w:r>
      <w:r>
        <w:tab/>
      </w:r>
      <w:r>
        <w:t>General</w:t>
      </w:r>
      <w:bookmarkEnd w:id="377"/>
      <w:bookmarkEnd w:id="378"/>
      <w:bookmarkEnd w:id="379"/>
    </w:p>
    <w:p/>
    <w:p>
      <w:pPr>
        <w:pStyle w:val="5"/>
      </w:pPr>
      <w:bookmarkStart w:id="380" w:name="_Toc121162863"/>
      <w:bookmarkStart w:id="381" w:name="_Toc120570071"/>
      <w:bookmarkStart w:id="382" w:name="_Toc20186"/>
      <w:r>
        <w:t>6.5B.</w:t>
      </w:r>
      <w:r>
        <w:rPr>
          <w:rFonts w:hint="eastAsia"/>
          <w:lang w:eastAsia="zh-TW"/>
        </w:rPr>
        <w:t>2</w:t>
      </w:r>
      <w:r>
        <w:tab/>
      </w:r>
      <w:r>
        <w:t>Occupied bandwidth for category NB1 and NB2</w:t>
      </w:r>
      <w:bookmarkEnd w:id="304"/>
      <w:bookmarkEnd w:id="380"/>
      <w:bookmarkEnd w:id="381"/>
      <w:bookmarkEnd w:id="382"/>
    </w:p>
    <w:p/>
    <w:p>
      <w:pPr>
        <w:pStyle w:val="5"/>
      </w:pPr>
      <w:bookmarkStart w:id="383" w:name="_Toc121162864"/>
      <w:bookmarkStart w:id="384" w:name="_Toc120570072"/>
      <w:bookmarkStart w:id="385" w:name="_Toc111062063"/>
      <w:bookmarkStart w:id="386" w:name="_Toc14397"/>
      <w:r>
        <w:t>6.5B.3</w:t>
      </w:r>
      <w:r>
        <w:tab/>
      </w:r>
      <w:r>
        <w:t>Out of band emission</w:t>
      </w:r>
      <w:r>
        <w:rPr>
          <w:rFonts w:hint="eastAsia"/>
        </w:rPr>
        <w:t xml:space="preserve"> for </w:t>
      </w:r>
      <w:r>
        <w:t>category NB1 and NB2</w:t>
      </w:r>
      <w:bookmarkEnd w:id="383"/>
      <w:bookmarkEnd w:id="384"/>
      <w:bookmarkEnd w:id="385"/>
      <w:bookmarkEnd w:id="386"/>
    </w:p>
    <w:p>
      <w:pPr>
        <w:pStyle w:val="6"/>
      </w:pPr>
      <w:bookmarkStart w:id="387" w:name="_Toc120570073"/>
      <w:bookmarkStart w:id="388" w:name="_Toc121162865"/>
      <w:bookmarkStart w:id="389" w:name="_Toc9493"/>
      <w:r>
        <w:t>6.5B.3.1</w:t>
      </w:r>
      <w:r>
        <w:tab/>
      </w:r>
      <w:r>
        <w:t>General</w:t>
      </w:r>
      <w:bookmarkEnd w:id="387"/>
      <w:bookmarkEnd w:id="388"/>
      <w:bookmarkEnd w:id="389"/>
    </w:p>
    <w:p/>
    <w:p>
      <w:pPr>
        <w:pStyle w:val="6"/>
      </w:pPr>
      <w:bookmarkStart w:id="390" w:name="_Toc120570074"/>
      <w:bookmarkStart w:id="391" w:name="_Toc111062064"/>
      <w:bookmarkStart w:id="392" w:name="_Toc121162866"/>
      <w:bookmarkStart w:id="393" w:name="_Toc22839"/>
      <w:r>
        <w:t>6.5B.3.2</w:t>
      </w:r>
      <w:r>
        <w:tab/>
      </w:r>
      <w:r>
        <w:t>Spectrum emission mask</w:t>
      </w:r>
      <w:bookmarkEnd w:id="390"/>
      <w:bookmarkEnd w:id="391"/>
      <w:bookmarkEnd w:id="392"/>
      <w:bookmarkEnd w:id="393"/>
    </w:p>
    <w:p>
      <w:pPr>
        <w:rPr>
          <w:rFonts w:eastAsia="Times New Roman"/>
          <w:lang w:eastAsia="en-GB"/>
        </w:rPr>
      </w:pPr>
    </w:p>
    <w:p>
      <w:pPr>
        <w:pStyle w:val="6"/>
        <w:rPr>
          <w:snapToGrid w:val="0"/>
        </w:rPr>
      </w:pPr>
      <w:bookmarkStart w:id="394" w:name="_Toc120570075"/>
      <w:bookmarkStart w:id="395" w:name="_Toc111062065"/>
      <w:bookmarkStart w:id="396" w:name="_Toc121162867"/>
      <w:bookmarkStart w:id="397" w:name="_Toc11200"/>
      <w:r>
        <w:t>6.5B.3.3</w:t>
      </w:r>
      <w:r>
        <w:tab/>
      </w:r>
      <w:r>
        <w:rPr>
          <w:snapToGrid w:val="0"/>
        </w:rPr>
        <w:t>Additional Spectrum Emission Mask for category NB1 and NB2</w:t>
      </w:r>
      <w:bookmarkEnd w:id="394"/>
      <w:bookmarkEnd w:id="395"/>
      <w:bookmarkEnd w:id="396"/>
      <w:bookmarkEnd w:id="397"/>
    </w:p>
    <w:p>
      <w:r>
        <w:t>The additional spectrum emission mask for category NB1 and NB2 is not applicable.</w:t>
      </w:r>
    </w:p>
    <w:p>
      <w:pPr>
        <w:pStyle w:val="6"/>
      </w:pPr>
      <w:bookmarkStart w:id="398" w:name="_Toc111062066"/>
      <w:bookmarkStart w:id="399" w:name="_Toc120570076"/>
      <w:bookmarkStart w:id="400" w:name="_Toc121162868"/>
      <w:bookmarkStart w:id="401" w:name="_Toc2696"/>
      <w:r>
        <w:t>6.5B.3.4</w:t>
      </w:r>
      <w:r>
        <w:tab/>
      </w:r>
      <w:r>
        <w:rPr>
          <w:snapToGrid w:val="0"/>
        </w:rPr>
        <w:t>Adjacent Channel Leakage Ratio for category NB1 and NB2</w:t>
      </w:r>
      <w:bookmarkEnd w:id="398"/>
      <w:bookmarkEnd w:id="399"/>
      <w:bookmarkEnd w:id="400"/>
      <w:bookmarkEnd w:id="401"/>
    </w:p>
    <w:p/>
    <w:p>
      <w:pPr>
        <w:pStyle w:val="5"/>
      </w:pPr>
      <w:bookmarkStart w:id="402" w:name="_Toc121162869"/>
      <w:bookmarkStart w:id="403" w:name="_Toc120570077"/>
      <w:bookmarkStart w:id="404" w:name="_Toc111062071"/>
      <w:bookmarkStart w:id="405" w:name="_Toc16761"/>
      <w:r>
        <w:t>6.5B.4</w:t>
      </w:r>
      <w:r>
        <w:tab/>
      </w:r>
      <w:r>
        <w:rPr>
          <w:rFonts w:hint="eastAsia"/>
        </w:rPr>
        <w:t>S</w:t>
      </w:r>
      <w:r>
        <w:t>purious emission</w:t>
      </w:r>
      <w:r>
        <w:rPr>
          <w:rFonts w:hint="eastAsia"/>
        </w:rPr>
        <w:t xml:space="preserve"> for </w:t>
      </w:r>
      <w:r>
        <w:t>category NB1 and NB2</w:t>
      </w:r>
      <w:bookmarkEnd w:id="402"/>
      <w:bookmarkEnd w:id="403"/>
      <w:bookmarkEnd w:id="404"/>
      <w:bookmarkEnd w:id="405"/>
    </w:p>
    <w:p>
      <w:pPr>
        <w:pStyle w:val="6"/>
      </w:pPr>
      <w:bookmarkStart w:id="406" w:name="_Toc120570078"/>
      <w:bookmarkStart w:id="407" w:name="_Toc121162870"/>
      <w:bookmarkStart w:id="408" w:name="_Toc24447"/>
      <w:r>
        <w:t>6.5B.4.1</w:t>
      </w:r>
      <w:r>
        <w:tab/>
      </w:r>
      <w:r>
        <w:t>General</w:t>
      </w:r>
      <w:bookmarkEnd w:id="406"/>
      <w:bookmarkEnd w:id="407"/>
      <w:bookmarkEnd w:id="408"/>
    </w:p>
    <w:p/>
    <w:p>
      <w:pPr>
        <w:pStyle w:val="6"/>
      </w:pPr>
      <w:bookmarkStart w:id="409" w:name="_Toc120570079"/>
      <w:bookmarkStart w:id="410" w:name="_Toc121162871"/>
      <w:bookmarkStart w:id="411" w:name="_Toc18126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2</w:t>
      </w:r>
      <w:r>
        <w:tab/>
      </w:r>
      <w:r>
        <w:t>Minimum requirements</w:t>
      </w:r>
      <w:bookmarkEnd w:id="409"/>
      <w:bookmarkEnd w:id="410"/>
      <w:bookmarkEnd w:id="411"/>
    </w:p>
    <w:p>
      <w:pPr>
        <w:rPr>
          <w:rFonts w:cs="v5.0.0"/>
        </w:rPr>
      </w:pPr>
    </w:p>
    <w:p>
      <w:pPr>
        <w:pStyle w:val="6"/>
      </w:pPr>
      <w:bookmarkStart w:id="412" w:name="_Toc120570080"/>
      <w:bookmarkStart w:id="413" w:name="_Toc121162872"/>
      <w:bookmarkStart w:id="414" w:name="_Toc28392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3</w:t>
      </w:r>
      <w:r>
        <w:tab/>
      </w:r>
      <w:r>
        <w:t>Spurious emission band UE co-existence</w:t>
      </w:r>
      <w:bookmarkEnd w:id="412"/>
      <w:bookmarkEnd w:id="413"/>
      <w:bookmarkEnd w:id="414"/>
    </w:p>
    <w:p>
      <w:pPr>
        <w:rPr>
          <w:rFonts w:eastAsia="宋体" w:cs="v5.0.0"/>
          <w:lang w:val="en-US" w:eastAsia="zh-CN"/>
        </w:rPr>
      </w:pPr>
    </w:p>
    <w:p>
      <w:pPr>
        <w:pStyle w:val="6"/>
      </w:pPr>
      <w:bookmarkStart w:id="415" w:name="_Toc121162873"/>
      <w:bookmarkStart w:id="416" w:name="_Toc120570081"/>
      <w:bookmarkStart w:id="417" w:name="_Toc13812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4</w:t>
      </w:r>
      <w:r>
        <w:tab/>
      </w:r>
      <w:r>
        <w:t>Additional spurious emissions</w:t>
      </w:r>
      <w:bookmarkEnd w:id="415"/>
      <w:bookmarkEnd w:id="416"/>
      <w:bookmarkEnd w:id="417"/>
    </w:p>
    <w:p>
      <w:pPr>
        <w:pStyle w:val="7"/>
      </w:pPr>
      <w:bookmarkStart w:id="418" w:name="_Toc22133"/>
      <w:bookmarkStart w:id="419" w:name="_Toc120570082"/>
      <w:bookmarkStart w:id="420" w:name="_Toc121162874"/>
      <w:r>
        <w:t>6.5B.</w:t>
      </w:r>
      <w:r>
        <w:rPr>
          <w:rFonts w:eastAsia="宋体"/>
          <w:lang w:val="en-US" w:eastAsia="zh-CN"/>
        </w:rPr>
        <w:t>4</w:t>
      </w:r>
      <w:r>
        <w:t>.4.</w:t>
      </w:r>
      <w:r>
        <w:rPr>
          <w:rFonts w:hint="default"/>
          <w:lang w:val="en-US"/>
        </w:rPr>
        <w:t>0</w:t>
      </w:r>
      <w:r>
        <w:tab/>
      </w:r>
      <w:r>
        <w:rPr>
          <w:rFonts w:hint="eastAsia"/>
        </w:rPr>
        <w:t>Minimum conformance requirements</w:t>
      </w:r>
      <w:bookmarkEnd w:id="418"/>
    </w:p>
    <w:p>
      <w:pPr>
        <w:pStyle w:val="7"/>
      </w:pPr>
      <w:bookmarkStart w:id="421" w:name="_Toc14580"/>
      <w:r>
        <w:t>6.5B.</w:t>
      </w:r>
      <w:r>
        <w:rPr>
          <w:rFonts w:eastAsia="宋体"/>
          <w:lang w:val="en-US" w:eastAsia="zh-CN"/>
        </w:rPr>
        <w:t>4</w:t>
      </w:r>
      <w:r>
        <w:t>.4.</w:t>
      </w:r>
      <w:r>
        <w:rPr>
          <w:rFonts w:hint="default"/>
          <w:lang w:val="en-US"/>
        </w:rPr>
        <w:t>0.</w:t>
      </w:r>
      <w:r>
        <w:t>1</w:t>
      </w:r>
      <w:r>
        <w:tab/>
      </w:r>
      <w:r>
        <w:t>General</w:t>
      </w:r>
      <w:bookmarkEnd w:id="419"/>
      <w:bookmarkEnd w:id="420"/>
      <w:bookmarkEnd w:id="421"/>
    </w:p>
    <w:p>
      <w:pPr>
        <w:rPr>
          <w:lang w:val="en-US" w:eastAsia="zh-CN"/>
        </w:rPr>
      </w:pPr>
    </w:p>
    <w:p>
      <w:pPr>
        <w:pStyle w:val="7"/>
      </w:pPr>
      <w:bookmarkStart w:id="422" w:name="_Toc121162875"/>
      <w:bookmarkStart w:id="423" w:name="_Toc120570083"/>
      <w:bookmarkStart w:id="424" w:name="_Toc5791"/>
      <w:r>
        <w:t>6.5B.4.4</w:t>
      </w:r>
      <w:r>
        <w:rPr>
          <w:rFonts w:hint="default"/>
          <w:lang w:val="en-US"/>
        </w:rPr>
        <w:t>.0</w:t>
      </w:r>
      <w:r>
        <w:rPr>
          <w:rFonts w:hint="eastAsia"/>
        </w:rPr>
        <w:t>.2</w:t>
      </w:r>
      <w:r>
        <w:tab/>
      </w:r>
      <w:r>
        <w:t>Minimum requirement (network signalled value "NS_</w:t>
      </w:r>
      <w:r>
        <w:rPr>
          <w:rFonts w:hint="eastAsia"/>
        </w:rPr>
        <w:t>02N</w:t>
      </w:r>
      <w:r>
        <w:t>")</w:t>
      </w:r>
      <w:bookmarkEnd w:id="422"/>
      <w:bookmarkEnd w:id="423"/>
      <w:bookmarkEnd w:id="424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</w:pPr>
      <w:bookmarkStart w:id="425" w:name="_Toc121162876"/>
      <w:bookmarkStart w:id="426" w:name="_Toc120570084"/>
      <w:bookmarkStart w:id="427" w:name="_Toc14997"/>
      <w:r>
        <w:t>6.5B.4.4</w:t>
      </w:r>
      <w:r>
        <w:rPr>
          <w:rFonts w:hint="eastAsia"/>
        </w:rPr>
        <w:t>.</w:t>
      </w:r>
      <w:r>
        <w:rPr>
          <w:rFonts w:hint="default"/>
          <w:lang w:val="en-US"/>
        </w:rPr>
        <w:t>0.</w:t>
      </w:r>
      <w:r>
        <w:rPr>
          <w:rFonts w:hint="eastAsia"/>
        </w:rPr>
        <w:t>3</w:t>
      </w:r>
      <w:r>
        <w:tab/>
      </w:r>
      <w:r>
        <w:t>Minimum requirement (network signalled value "NS_</w:t>
      </w:r>
      <w:r>
        <w:rPr>
          <w:rFonts w:hint="eastAsia"/>
        </w:rPr>
        <w:t>24</w:t>
      </w:r>
      <w:r>
        <w:t>")</w:t>
      </w:r>
      <w:bookmarkEnd w:id="425"/>
      <w:bookmarkEnd w:id="426"/>
      <w:bookmarkEnd w:id="427"/>
    </w:p>
    <w:p/>
    <w:p>
      <w:pPr>
        <w:pStyle w:val="7"/>
      </w:pPr>
      <w:bookmarkStart w:id="428" w:name="_Toc29311"/>
      <w:r>
        <w:t>6.5B.</w:t>
      </w:r>
      <w:r>
        <w:rPr>
          <w:rFonts w:eastAsia="宋体"/>
          <w:lang w:val="en-US" w:eastAsia="zh-CN"/>
        </w:rPr>
        <w:t>4</w:t>
      </w:r>
      <w:r>
        <w:t>.4.</w:t>
      </w:r>
      <w:r>
        <w:rPr>
          <w:rFonts w:hint="default"/>
          <w:lang w:val="en-US"/>
        </w:rPr>
        <w:t>1</w:t>
      </w:r>
      <w:r>
        <w:tab/>
      </w:r>
      <w:r>
        <w:rPr>
          <w:rFonts w:hint="eastAsia"/>
        </w:rPr>
        <w:t>Additional spurious emissions for category NB1 and NB2</w:t>
      </w:r>
      <w:bookmarkEnd w:id="428"/>
    </w:p>
    <w:p/>
    <w:p>
      <w:pPr>
        <w:pStyle w:val="4"/>
      </w:pPr>
      <w:bookmarkStart w:id="429" w:name="_Toc111062072"/>
      <w:bookmarkStart w:id="430" w:name="_Toc120570085"/>
      <w:bookmarkStart w:id="431" w:name="_Toc121162877"/>
      <w:bookmarkStart w:id="432" w:name="_Toc368026349"/>
      <w:bookmarkStart w:id="433" w:name="_Toc3919"/>
      <w:r>
        <w:t>6.6</w:t>
      </w:r>
      <w:r>
        <w:tab/>
      </w:r>
      <w:r>
        <w:t>Transmit intermodulation</w:t>
      </w:r>
      <w:bookmarkEnd w:id="429"/>
      <w:bookmarkEnd w:id="430"/>
      <w:bookmarkEnd w:id="431"/>
      <w:bookmarkEnd w:id="432"/>
      <w:bookmarkEnd w:id="433"/>
    </w:p>
    <w:p>
      <w:pP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reserved.</w:t>
      </w:r>
    </w:p>
    <w:p>
      <w:pPr>
        <w:pStyle w:val="4"/>
      </w:pPr>
      <w:bookmarkStart w:id="434" w:name="_Toc120570086"/>
      <w:bookmarkStart w:id="435" w:name="_Toc121162878"/>
      <w:bookmarkStart w:id="436" w:name="_Toc7014"/>
      <w:r>
        <w:t>6.6A</w:t>
      </w:r>
      <w:r>
        <w:tab/>
      </w:r>
      <w:r>
        <w:t xml:space="preserve">Transmit intermodulation </w:t>
      </w:r>
      <w:r>
        <w:rPr>
          <w:rFonts w:hint="eastAsia"/>
        </w:rPr>
        <w:t xml:space="preserve">for category </w:t>
      </w:r>
      <w:r>
        <w:t>M1</w:t>
      </w:r>
      <w:bookmarkEnd w:id="434"/>
      <w:bookmarkEnd w:id="435"/>
      <w:bookmarkEnd w:id="436"/>
    </w:p>
    <w:p>
      <w:r>
        <w:t>For category M1 UE, Tx intermodulation requirements are not applicable.</w:t>
      </w:r>
    </w:p>
    <w:p>
      <w:pPr>
        <w:pStyle w:val="4"/>
      </w:pPr>
      <w:bookmarkStart w:id="437" w:name="_Toc120570087"/>
      <w:bookmarkStart w:id="438" w:name="_Toc121162879"/>
      <w:bookmarkStart w:id="439" w:name="_Toc32513"/>
      <w:r>
        <w:t>6.6B</w:t>
      </w:r>
      <w:r>
        <w:tab/>
      </w:r>
      <w:r>
        <w:t xml:space="preserve">Transmit intermodulation </w:t>
      </w:r>
      <w:r>
        <w:rPr>
          <w:rFonts w:hint="eastAsia"/>
        </w:rPr>
        <w:t>for category NB1 and NB2</w:t>
      </w:r>
      <w:bookmarkEnd w:id="437"/>
      <w:bookmarkEnd w:id="438"/>
      <w:bookmarkEnd w:id="439"/>
    </w:p>
    <w:p/>
    <w:p>
      <w:pPr>
        <w:pStyle w:val="3"/>
      </w:pPr>
      <w:bookmarkStart w:id="440" w:name="_Toc121162880"/>
      <w:bookmarkStart w:id="441" w:name="_Toc120570088"/>
      <w:bookmarkStart w:id="442" w:name="_Toc368026358"/>
      <w:bookmarkStart w:id="443" w:name="_Toc111062075"/>
      <w:bookmarkStart w:id="444" w:name="_Toc28222"/>
      <w:r>
        <w:t>7</w:t>
      </w:r>
      <w:r>
        <w:tab/>
      </w:r>
      <w:r>
        <w:t>Receiver characteristics</w:t>
      </w:r>
      <w:bookmarkEnd w:id="440"/>
      <w:bookmarkEnd w:id="441"/>
      <w:bookmarkEnd w:id="442"/>
      <w:bookmarkEnd w:id="443"/>
      <w:bookmarkEnd w:id="444"/>
    </w:p>
    <w:p>
      <w:pPr>
        <w:pStyle w:val="4"/>
      </w:pPr>
      <w:bookmarkStart w:id="445" w:name="_Toc121162881"/>
      <w:bookmarkStart w:id="446" w:name="_Toc120570089"/>
      <w:bookmarkStart w:id="447" w:name="_Toc368026359"/>
      <w:bookmarkStart w:id="448" w:name="_Toc111062076"/>
      <w:bookmarkStart w:id="449" w:name="_Toc32076"/>
      <w:r>
        <w:t>7.1</w:t>
      </w:r>
      <w:r>
        <w:tab/>
      </w:r>
      <w:r>
        <w:t>General</w:t>
      </w:r>
      <w:bookmarkEnd w:id="445"/>
      <w:bookmarkEnd w:id="446"/>
      <w:bookmarkEnd w:id="447"/>
      <w:bookmarkEnd w:id="448"/>
      <w:bookmarkEnd w:id="449"/>
    </w:p>
    <w:p/>
    <w:p>
      <w:pPr>
        <w:pStyle w:val="4"/>
      </w:pPr>
      <w:bookmarkStart w:id="450" w:name="_Toc111062077"/>
      <w:bookmarkStart w:id="451" w:name="_Toc368026360"/>
      <w:bookmarkStart w:id="452" w:name="_Toc121162882"/>
      <w:bookmarkStart w:id="453" w:name="_Toc120570090"/>
      <w:bookmarkStart w:id="454" w:name="_Toc30977"/>
      <w:r>
        <w:t>7.2</w:t>
      </w:r>
      <w:r>
        <w:tab/>
      </w:r>
      <w:r>
        <w:t>Diversity characteristics</w:t>
      </w:r>
      <w:bookmarkEnd w:id="450"/>
      <w:bookmarkEnd w:id="451"/>
      <w:bookmarkEnd w:id="452"/>
      <w:bookmarkEnd w:id="453"/>
      <w:bookmarkEnd w:id="454"/>
    </w:p>
    <w:p/>
    <w:p>
      <w:pPr>
        <w:pStyle w:val="4"/>
      </w:pPr>
      <w:bookmarkStart w:id="455" w:name="_Toc121162883"/>
      <w:bookmarkStart w:id="456" w:name="_Toc120570091"/>
      <w:bookmarkStart w:id="457" w:name="_Toc111062078"/>
      <w:bookmarkStart w:id="458" w:name="_Toc368026361"/>
      <w:bookmarkStart w:id="459" w:name="_Toc3512"/>
      <w:r>
        <w:t>7.3</w:t>
      </w:r>
      <w:r>
        <w:tab/>
      </w:r>
      <w:r>
        <w:t>Reference sensitivity power level</w:t>
      </w:r>
      <w:bookmarkEnd w:id="455"/>
      <w:bookmarkEnd w:id="456"/>
      <w:bookmarkEnd w:id="457"/>
      <w:bookmarkEnd w:id="458"/>
      <w:bookmarkEnd w:id="459"/>
    </w:p>
    <w:p>
      <w:pPr>
        <w:rPr>
          <w:i/>
          <w:color w:val="0000FF"/>
          <w:lang w:eastAsia="zh-TW"/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</w:t>
      </w:r>
      <w:r>
        <w:rPr>
          <w:rFonts w:hint="eastAsia"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  <w:t>.</w:t>
      </w:r>
      <w:r>
        <w:rPr>
          <w:i/>
          <w:color w:val="0000FF"/>
          <w:lang w:eastAsia="zh-TW"/>
        </w:rPr>
        <w:t xml:space="preserve"> </w:t>
      </w:r>
    </w:p>
    <w:p>
      <w:pPr>
        <w:pStyle w:val="4"/>
      </w:pPr>
      <w:bookmarkStart w:id="460" w:name="_Toc121162884"/>
      <w:bookmarkStart w:id="461" w:name="_Toc120570092"/>
      <w:bookmarkStart w:id="462" w:name="_Toc28865"/>
      <w:r>
        <w:t>7.3A</w:t>
      </w:r>
      <w:r>
        <w:tab/>
      </w:r>
      <w:r>
        <w:t>Reference sensitivity power level for UE category M1</w:t>
      </w:r>
      <w:bookmarkEnd w:id="460"/>
      <w:bookmarkEnd w:id="461"/>
      <w:bookmarkEnd w:id="462"/>
    </w:p>
    <w:p>
      <w:pPr>
        <w:rPr>
          <w:i/>
          <w:iCs/>
          <w:color w:val="FF0000"/>
          <w:lang w:eastAsia="zh-TW"/>
        </w:rPr>
      </w:pPr>
    </w:p>
    <w:p>
      <w:pPr>
        <w:pStyle w:val="4"/>
      </w:pPr>
      <w:bookmarkStart w:id="463" w:name="_Toc121162885"/>
      <w:bookmarkStart w:id="464" w:name="_Toc120570093"/>
      <w:bookmarkStart w:id="465" w:name="_Toc31247"/>
      <w:r>
        <w:t>7.3B</w:t>
      </w:r>
      <w:r>
        <w:tab/>
      </w:r>
      <w:r>
        <w:t>Reference sensitivity power level for UE category NB1 and NB2</w:t>
      </w:r>
      <w:bookmarkEnd w:id="463"/>
      <w:bookmarkEnd w:id="464"/>
      <w:bookmarkEnd w:id="465"/>
    </w:p>
    <w:p/>
    <w:p>
      <w:pPr>
        <w:pStyle w:val="4"/>
      </w:pPr>
      <w:bookmarkStart w:id="466" w:name="_Toc111062082"/>
      <w:bookmarkStart w:id="467" w:name="_Toc120570094"/>
      <w:bookmarkStart w:id="468" w:name="_Toc121162886"/>
      <w:bookmarkStart w:id="469" w:name="_Toc368026366"/>
      <w:bookmarkStart w:id="470" w:name="_Toc17686"/>
      <w:r>
        <w:t>7.4</w:t>
      </w:r>
      <w:r>
        <w:tab/>
      </w:r>
      <w:r>
        <w:t>Maximum input level</w:t>
      </w:r>
      <w:bookmarkEnd w:id="466"/>
      <w:bookmarkEnd w:id="467"/>
      <w:bookmarkEnd w:id="468"/>
      <w:bookmarkEnd w:id="469"/>
      <w:bookmarkEnd w:id="470"/>
    </w:p>
    <w:p>
      <w:pPr>
        <w:rPr>
          <w:rFonts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</w:t>
      </w:r>
      <w:r>
        <w:rPr>
          <w:rFonts w:hint="eastAsia"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  <w:t>.</w:t>
      </w:r>
    </w:p>
    <w:p>
      <w:pPr>
        <w:pStyle w:val="4"/>
      </w:pPr>
      <w:bookmarkStart w:id="471" w:name="_Toc121162887"/>
      <w:bookmarkStart w:id="472" w:name="_Toc120570095"/>
      <w:bookmarkStart w:id="473" w:name="_Toc29849"/>
      <w:r>
        <w:t>7.4A</w:t>
      </w:r>
      <w:r>
        <w:tab/>
      </w:r>
      <w:r>
        <w:t>Maximum input level for category M1</w:t>
      </w:r>
      <w:bookmarkEnd w:id="471"/>
      <w:bookmarkEnd w:id="472"/>
      <w:bookmarkEnd w:id="473"/>
    </w:p>
    <w:p>
      <w:pPr>
        <w:rPr>
          <w:lang w:eastAsia="zh-TW"/>
        </w:rPr>
      </w:pPr>
    </w:p>
    <w:p>
      <w:pPr>
        <w:pStyle w:val="4"/>
      </w:pPr>
      <w:bookmarkStart w:id="474" w:name="_Toc121162888"/>
      <w:bookmarkStart w:id="475" w:name="_Toc120570096"/>
      <w:bookmarkStart w:id="476" w:name="_Toc9208"/>
      <w:r>
        <w:t>7.4B</w:t>
      </w:r>
      <w:r>
        <w:tab/>
      </w:r>
      <w:r>
        <w:t>Maximum input level for category NB1 and NB2</w:t>
      </w:r>
      <w:bookmarkEnd w:id="474"/>
      <w:bookmarkEnd w:id="475"/>
      <w:bookmarkEnd w:id="476"/>
    </w:p>
    <w:p>
      <w:pPr>
        <w:rPr>
          <w:i/>
          <w:color w:val="0000FF"/>
          <w:lang w:eastAsia="zh-TW"/>
        </w:rPr>
      </w:pPr>
    </w:p>
    <w:p>
      <w:pPr>
        <w:pStyle w:val="4"/>
      </w:pPr>
      <w:bookmarkStart w:id="477" w:name="_Toc111062085"/>
      <w:bookmarkStart w:id="478" w:name="_Toc121162889"/>
      <w:bookmarkStart w:id="479" w:name="_Toc120570097"/>
      <w:bookmarkStart w:id="480" w:name="_Toc368026372"/>
      <w:bookmarkStart w:id="481" w:name="_Toc19734"/>
      <w:r>
        <w:t>7.5</w:t>
      </w:r>
      <w:r>
        <w:tab/>
      </w:r>
      <w:r>
        <w:t>Adjacent Channel Selectivity (ACS)</w:t>
      </w:r>
      <w:bookmarkEnd w:id="477"/>
      <w:bookmarkEnd w:id="478"/>
      <w:bookmarkEnd w:id="479"/>
      <w:bookmarkEnd w:id="480"/>
      <w:bookmarkEnd w:id="481"/>
    </w:p>
    <w:p>
      <w:pPr>
        <w:rPr>
          <w:rFonts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</w:t>
      </w:r>
      <w:r>
        <w:rPr>
          <w:rFonts w:hint="eastAsia"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  <w:t>.</w:t>
      </w:r>
    </w:p>
    <w:p>
      <w:pPr>
        <w:pStyle w:val="4"/>
      </w:pPr>
      <w:bookmarkStart w:id="482" w:name="_Toc121162890"/>
      <w:bookmarkStart w:id="483" w:name="_Toc120570098"/>
      <w:bookmarkStart w:id="484" w:name="_Toc6463"/>
      <w:r>
        <w:t>7.5A</w:t>
      </w:r>
      <w:r>
        <w:tab/>
      </w:r>
      <w:r>
        <w:t>Adjacent Channel Selectivity for category M1</w:t>
      </w:r>
      <w:bookmarkEnd w:id="482"/>
      <w:bookmarkEnd w:id="483"/>
      <w:bookmarkEnd w:id="484"/>
    </w:p>
    <w:p>
      <w:pPr>
        <w:rPr>
          <w:i/>
          <w:color w:val="0000FF"/>
          <w:lang w:eastAsia="zh-TW"/>
        </w:rPr>
      </w:pPr>
    </w:p>
    <w:p>
      <w:pPr>
        <w:pStyle w:val="4"/>
      </w:pPr>
      <w:bookmarkStart w:id="485" w:name="_Toc120570099"/>
      <w:bookmarkStart w:id="486" w:name="_Toc121162891"/>
      <w:bookmarkStart w:id="487" w:name="_Toc22185"/>
      <w:r>
        <w:t>7.5B</w:t>
      </w:r>
      <w:r>
        <w:tab/>
      </w:r>
      <w:r>
        <w:t>Adjacent Channel Selectivity for category NB1 and NB2</w:t>
      </w:r>
      <w:bookmarkEnd w:id="485"/>
      <w:bookmarkEnd w:id="486"/>
      <w:bookmarkEnd w:id="487"/>
    </w:p>
    <w:p/>
    <w:p>
      <w:pPr>
        <w:pStyle w:val="4"/>
      </w:pPr>
      <w:bookmarkStart w:id="488" w:name="_Toc121162892"/>
      <w:bookmarkStart w:id="489" w:name="_Toc111062088"/>
      <w:bookmarkStart w:id="490" w:name="_Toc120570100"/>
      <w:bookmarkStart w:id="491" w:name="_Toc368026376"/>
      <w:bookmarkStart w:id="492" w:name="_Toc3947"/>
      <w:r>
        <w:t>7.6</w:t>
      </w:r>
      <w:r>
        <w:tab/>
      </w:r>
      <w:r>
        <w:t>Blocking characteristics</w:t>
      </w:r>
      <w:bookmarkEnd w:id="488"/>
      <w:bookmarkEnd w:id="489"/>
      <w:bookmarkEnd w:id="490"/>
      <w:bookmarkEnd w:id="491"/>
      <w:bookmarkEnd w:id="492"/>
    </w:p>
    <w:p>
      <w:pPr>
        <w:rPr>
          <w:rFonts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</w:t>
      </w:r>
      <w:r>
        <w:rPr>
          <w:rFonts w:hint="eastAsia"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  <w:t>.</w:t>
      </w:r>
    </w:p>
    <w:p>
      <w:pPr>
        <w:pStyle w:val="4"/>
      </w:pPr>
      <w:bookmarkStart w:id="493" w:name="_Toc120570101"/>
      <w:bookmarkStart w:id="494" w:name="_Toc121162893"/>
      <w:bookmarkStart w:id="495" w:name="_Toc19993"/>
      <w:r>
        <w:t>7.6A</w:t>
      </w:r>
      <w:r>
        <w:tab/>
      </w:r>
      <w:r>
        <w:t>Blocking characteristics for category M1</w:t>
      </w:r>
      <w:bookmarkEnd w:id="493"/>
      <w:bookmarkEnd w:id="494"/>
      <w:bookmarkEnd w:id="495"/>
    </w:p>
    <w:p>
      <w:pPr>
        <w:pStyle w:val="5"/>
      </w:pPr>
      <w:bookmarkStart w:id="496" w:name="_Toc121162894"/>
      <w:bookmarkStart w:id="497" w:name="_Toc120570102"/>
      <w:bookmarkStart w:id="498" w:name="_Toc25438"/>
      <w:r>
        <w:t>7.6A.1</w:t>
      </w:r>
      <w:r>
        <w:tab/>
      </w:r>
      <w:r>
        <w:t>General</w:t>
      </w:r>
      <w:bookmarkEnd w:id="496"/>
      <w:bookmarkEnd w:id="497"/>
      <w:bookmarkEnd w:id="498"/>
    </w:p>
    <w:p/>
    <w:p>
      <w:pPr>
        <w:pStyle w:val="5"/>
      </w:pPr>
      <w:bookmarkStart w:id="499" w:name="_Toc120570103"/>
      <w:bookmarkStart w:id="500" w:name="_Toc121162895"/>
      <w:bookmarkStart w:id="501" w:name="_Toc19216"/>
      <w:r>
        <w:t>7.6A.2</w:t>
      </w:r>
      <w:r>
        <w:tab/>
      </w:r>
      <w:r>
        <w:t>In-band blocking for category M1</w:t>
      </w:r>
      <w:bookmarkEnd w:id="499"/>
      <w:bookmarkEnd w:id="500"/>
      <w:bookmarkEnd w:id="501"/>
    </w:p>
    <w:p>
      <w:pPr>
        <w:rPr>
          <w:lang w:eastAsia="zh-TW"/>
        </w:rPr>
      </w:pPr>
    </w:p>
    <w:p>
      <w:pPr>
        <w:pStyle w:val="5"/>
      </w:pPr>
      <w:bookmarkStart w:id="502" w:name="_Toc121162896"/>
      <w:bookmarkStart w:id="503" w:name="_Toc120570104"/>
      <w:bookmarkStart w:id="504" w:name="_Toc2859"/>
      <w:r>
        <w:t>7.6A.3</w:t>
      </w:r>
      <w:r>
        <w:tab/>
      </w:r>
      <w:r>
        <w:t>Out-of-band blocking for category M1</w:t>
      </w:r>
      <w:bookmarkEnd w:id="502"/>
      <w:bookmarkEnd w:id="503"/>
      <w:bookmarkEnd w:id="504"/>
    </w:p>
    <w:p>
      <w:pPr>
        <w:rPr>
          <w:lang w:eastAsia="en-GB"/>
        </w:rPr>
      </w:pPr>
    </w:p>
    <w:p>
      <w:pPr>
        <w:pStyle w:val="5"/>
        <w:rPr>
          <w:rFonts w:eastAsia="MS Mincho"/>
        </w:rPr>
      </w:pPr>
      <w:bookmarkStart w:id="505" w:name="_Toc121162897"/>
      <w:bookmarkStart w:id="506" w:name="_Toc120570105"/>
      <w:bookmarkStart w:id="507" w:name="_Toc23605"/>
      <w:r>
        <w:rPr>
          <w:rFonts w:eastAsia="MS Mincho"/>
        </w:rPr>
        <w:t>7.6A.4</w:t>
      </w:r>
      <w:r>
        <w:rPr>
          <w:rFonts w:eastAsia="MS Mincho"/>
        </w:rPr>
        <w:tab/>
      </w:r>
      <w:r>
        <w:rPr>
          <w:rFonts w:eastAsia="MS Mincho"/>
        </w:rPr>
        <w:t>Narrow band blocking for category M1</w:t>
      </w:r>
      <w:bookmarkEnd w:id="505"/>
      <w:bookmarkEnd w:id="506"/>
      <w:bookmarkEnd w:id="507"/>
    </w:p>
    <w:p>
      <w:pPr>
        <w:rPr>
          <w:lang w:eastAsia="zh-TW"/>
        </w:rPr>
      </w:pPr>
    </w:p>
    <w:p>
      <w:pPr>
        <w:pStyle w:val="4"/>
      </w:pPr>
      <w:bookmarkStart w:id="508" w:name="_Toc120570106"/>
      <w:bookmarkStart w:id="509" w:name="_Toc121162898"/>
      <w:bookmarkStart w:id="510" w:name="_Toc120812863"/>
      <w:bookmarkStart w:id="511" w:name="_Toc4145"/>
      <w:r>
        <w:t>7.6B</w:t>
      </w:r>
      <w:r>
        <w:tab/>
      </w:r>
      <w:r>
        <w:t>Blocking characteristics for category NB1 and NB2</w:t>
      </w:r>
      <w:bookmarkEnd w:id="508"/>
      <w:bookmarkEnd w:id="509"/>
      <w:bookmarkEnd w:id="510"/>
      <w:bookmarkEnd w:id="511"/>
    </w:p>
    <w:p>
      <w:pPr>
        <w:pStyle w:val="5"/>
      </w:pPr>
      <w:bookmarkStart w:id="512" w:name="_Toc121162899"/>
      <w:bookmarkStart w:id="513" w:name="_Toc120812864"/>
      <w:bookmarkStart w:id="514" w:name="_Toc120570107"/>
      <w:bookmarkStart w:id="515" w:name="_Toc11620"/>
      <w:r>
        <w:t>7.6B.1</w:t>
      </w:r>
      <w:r>
        <w:tab/>
      </w:r>
      <w:r>
        <w:t>General</w:t>
      </w:r>
      <w:bookmarkEnd w:id="512"/>
      <w:bookmarkEnd w:id="513"/>
      <w:bookmarkEnd w:id="514"/>
      <w:bookmarkEnd w:id="515"/>
    </w:p>
    <w:p/>
    <w:p>
      <w:pPr>
        <w:pStyle w:val="5"/>
      </w:pPr>
      <w:bookmarkStart w:id="516" w:name="_Toc121162900"/>
      <w:bookmarkStart w:id="517" w:name="_Toc120570108"/>
      <w:bookmarkStart w:id="518" w:name="_Toc24329"/>
      <w:bookmarkStart w:id="519" w:name="_Toc368026383"/>
      <w:r>
        <w:t>7.6B.2</w:t>
      </w:r>
      <w:r>
        <w:tab/>
      </w:r>
      <w:r>
        <w:t>In-band blocking for category NB1 and NB2</w:t>
      </w:r>
      <w:bookmarkEnd w:id="516"/>
      <w:bookmarkEnd w:id="517"/>
      <w:bookmarkEnd w:id="518"/>
    </w:p>
    <w:p/>
    <w:p>
      <w:pPr>
        <w:pStyle w:val="5"/>
      </w:pPr>
      <w:bookmarkStart w:id="520" w:name="_Toc120570109"/>
      <w:bookmarkStart w:id="521" w:name="_Toc121162901"/>
      <w:bookmarkStart w:id="522" w:name="_Toc20554"/>
      <w:r>
        <w:t>7.6B.3</w:t>
      </w:r>
      <w:r>
        <w:tab/>
      </w:r>
      <w:r>
        <w:t>Out-of-band blocking for category NB1 and NB2</w:t>
      </w:r>
      <w:bookmarkEnd w:id="520"/>
      <w:bookmarkEnd w:id="521"/>
      <w:bookmarkEnd w:id="522"/>
    </w:p>
    <w:p>
      <w:pPr>
        <w:rPr>
          <w:lang w:eastAsia="zh-TW"/>
        </w:rPr>
      </w:pPr>
    </w:p>
    <w:p>
      <w:pPr>
        <w:pStyle w:val="5"/>
      </w:pPr>
      <w:bookmarkStart w:id="523" w:name="_Toc121162902"/>
      <w:bookmarkStart w:id="524" w:name="_Toc120570110"/>
      <w:bookmarkStart w:id="525" w:name="_Toc17446"/>
      <w:r>
        <w:t>7.6B.4</w:t>
      </w:r>
      <w:r>
        <w:tab/>
      </w:r>
      <w:r>
        <w:t>Narrow band blocking for category NB1 and NB2</w:t>
      </w:r>
      <w:bookmarkEnd w:id="523"/>
      <w:bookmarkEnd w:id="524"/>
      <w:bookmarkEnd w:id="525"/>
    </w:p>
    <w:p>
      <w:pPr>
        <w:rPr>
          <w:lang w:eastAsia="zh-TW"/>
        </w:rPr>
      </w:pPr>
    </w:p>
    <w:bookmarkEnd w:id="519"/>
    <w:p>
      <w:pPr>
        <w:pStyle w:val="4"/>
      </w:pPr>
      <w:bookmarkStart w:id="526" w:name="_Toc120570111"/>
      <w:bookmarkStart w:id="527" w:name="_Toc111062097"/>
      <w:bookmarkStart w:id="528" w:name="_Toc121162903"/>
      <w:bookmarkStart w:id="529" w:name="_Toc368026388"/>
      <w:bookmarkStart w:id="530" w:name="_Toc17194"/>
      <w:r>
        <w:t>7.7</w:t>
      </w:r>
      <w:r>
        <w:tab/>
      </w:r>
      <w:r>
        <w:t>Spurious response</w:t>
      </w:r>
      <w:bookmarkEnd w:id="526"/>
      <w:bookmarkEnd w:id="527"/>
      <w:bookmarkEnd w:id="528"/>
      <w:bookmarkEnd w:id="529"/>
      <w:bookmarkEnd w:id="530"/>
    </w:p>
    <w:p>
      <w:pPr>
        <w:rPr>
          <w:rFonts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This clause is reserved</w:t>
      </w:r>
      <w:r>
        <w:rPr>
          <w:rFonts w:hint="eastAsia" w:eastAsiaTheme="minorEastAsia"/>
          <w:color w:val="000000" w:themeColor="text1"/>
          <w:lang w:eastAsia="zh-TW"/>
          <w14:textFill>
            <w14:solidFill>
              <w14:schemeClr w14:val="tx1"/>
            </w14:solidFill>
          </w14:textFill>
        </w:rPr>
        <w:t>.</w:t>
      </w:r>
    </w:p>
    <w:p>
      <w:pPr>
        <w:pStyle w:val="4"/>
      </w:pPr>
      <w:bookmarkStart w:id="531" w:name="_Toc120570112"/>
      <w:bookmarkStart w:id="532" w:name="_Toc121162904"/>
      <w:bookmarkStart w:id="533" w:name="_Toc25095"/>
      <w:r>
        <w:t>7.7A</w:t>
      </w:r>
      <w:r>
        <w:tab/>
      </w:r>
      <w:r>
        <w:t>Spurious response for category M1</w:t>
      </w:r>
      <w:bookmarkEnd w:id="531"/>
      <w:bookmarkEnd w:id="532"/>
      <w:bookmarkEnd w:id="533"/>
    </w:p>
    <w:p>
      <w:pPr>
        <w:rPr>
          <w:i/>
          <w:color w:val="0000FF"/>
          <w:lang w:eastAsia="zh-TW"/>
        </w:rPr>
      </w:pPr>
      <w:r>
        <w:rPr>
          <w:rFonts w:hint="eastAsia"/>
          <w:i/>
          <w:color w:val="0000FF"/>
          <w:lang w:eastAsia="zh-TW"/>
        </w:rPr>
        <w:t xml:space="preserve"> </w:t>
      </w:r>
    </w:p>
    <w:p>
      <w:pPr>
        <w:pStyle w:val="4"/>
      </w:pPr>
      <w:bookmarkStart w:id="534" w:name="_Toc121162905"/>
      <w:bookmarkStart w:id="535" w:name="_Toc120570113"/>
      <w:bookmarkStart w:id="536" w:name="_Toc28322"/>
      <w:r>
        <w:t>7.7B</w:t>
      </w:r>
      <w:r>
        <w:tab/>
      </w:r>
      <w:r>
        <w:t>Spurious response for category NB1 and NB2</w:t>
      </w:r>
      <w:bookmarkEnd w:id="534"/>
      <w:bookmarkEnd w:id="535"/>
      <w:bookmarkEnd w:id="536"/>
    </w:p>
    <w:p/>
    <w:p>
      <w:pPr>
        <w:pStyle w:val="4"/>
      </w:pPr>
      <w:bookmarkStart w:id="537" w:name="_Toc121162906"/>
      <w:bookmarkStart w:id="538" w:name="_Toc120570114"/>
      <w:bookmarkStart w:id="539" w:name="_Toc111062100"/>
      <w:bookmarkStart w:id="540" w:name="_Toc368026392"/>
      <w:bookmarkStart w:id="541" w:name="_Toc5744"/>
      <w:r>
        <w:t>7.8</w:t>
      </w:r>
      <w:r>
        <w:tab/>
      </w:r>
      <w:r>
        <w:t>Intermodulation characteristics</w:t>
      </w:r>
      <w:bookmarkEnd w:id="537"/>
      <w:bookmarkEnd w:id="538"/>
      <w:bookmarkEnd w:id="539"/>
      <w:bookmarkEnd w:id="540"/>
      <w:bookmarkEnd w:id="541"/>
    </w:p>
    <w:p>
      <w:pPr>
        <w:numPr>
          <w:ilvl w:val="12"/>
          <w:numId w:val="0"/>
        </w:numPr>
        <w:rPr>
          <w:rFonts w:cs="v5.0.0"/>
        </w:rPr>
      </w:pPr>
    </w:p>
    <w:p>
      <w:pPr>
        <w:pStyle w:val="4"/>
        <w:rPr>
          <w:lang w:eastAsia="zh-CN"/>
        </w:rPr>
      </w:pPr>
      <w:bookmarkStart w:id="542" w:name="_Toc121162907"/>
      <w:bookmarkStart w:id="543" w:name="_Toc120570115"/>
      <w:bookmarkStart w:id="544" w:name="_Toc23194"/>
      <w:r>
        <w:t>7.8</w:t>
      </w:r>
      <w:r>
        <w:rPr>
          <w:rFonts w:eastAsia="宋体"/>
          <w:lang w:eastAsia="zh-CN"/>
        </w:rPr>
        <w:t>A</w:t>
      </w:r>
      <w:r>
        <w:tab/>
      </w:r>
      <w:r>
        <w:t>Intermodulation</w:t>
      </w:r>
      <w:r>
        <w:rPr>
          <w:rFonts w:eastAsia="宋体"/>
          <w:lang w:eastAsia="zh-CN"/>
        </w:rPr>
        <w:t xml:space="preserve"> characteristics for category </w:t>
      </w:r>
      <w:r>
        <w:rPr>
          <w:lang w:eastAsia="zh-CN"/>
        </w:rPr>
        <w:t>M1</w:t>
      </w:r>
      <w:bookmarkEnd w:id="542"/>
      <w:bookmarkEnd w:id="543"/>
      <w:bookmarkEnd w:id="544"/>
    </w:p>
    <w:p>
      <w:pPr>
        <w:rPr>
          <w:lang w:eastAsia="zh-TW"/>
        </w:rPr>
      </w:pPr>
    </w:p>
    <w:p>
      <w:pPr>
        <w:pStyle w:val="4"/>
        <w:rPr>
          <w:lang w:eastAsia="zh-CN"/>
        </w:rPr>
      </w:pPr>
      <w:bookmarkStart w:id="545" w:name="_Toc120570116"/>
      <w:bookmarkStart w:id="546" w:name="_Toc121162908"/>
      <w:bookmarkStart w:id="547" w:name="_Toc11788"/>
      <w:r>
        <w:t>7.8</w:t>
      </w:r>
      <w:r>
        <w:rPr>
          <w:rFonts w:eastAsia="宋体"/>
          <w:lang w:eastAsia="zh-CN"/>
        </w:rPr>
        <w:t>B</w:t>
      </w:r>
      <w:r>
        <w:tab/>
      </w:r>
      <w:r>
        <w:t>Intermodulation</w:t>
      </w:r>
      <w:r>
        <w:rPr>
          <w:rFonts w:eastAsia="宋体"/>
          <w:lang w:eastAsia="zh-CN"/>
        </w:rPr>
        <w:t xml:space="preserve"> characteristics for category </w:t>
      </w:r>
      <w:r>
        <w:rPr>
          <w:lang w:eastAsia="zh-CN"/>
        </w:rPr>
        <w:t>NB1 and NB2</w:t>
      </w:r>
      <w:bookmarkEnd w:id="545"/>
      <w:bookmarkEnd w:id="546"/>
      <w:bookmarkEnd w:id="547"/>
    </w:p>
    <w:p/>
    <w:p>
      <w:pPr>
        <w:pStyle w:val="4"/>
      </w:pPr>
      <w:bookmarkStart w:id="548" w:name="_Toc368026398"/>
      <w:bookmarkStart w:id="549" w:name="_Toc111062103"/>
      <w:bookmarkStart w:id="550" w:name="_Toc120570117"/>
      <w:bookmarkStart w:id="551" w:name="_Toc121162909"/>
      <w:bookmarkStart w:id="552" w:name="_Toc7123"/>
      <w:r>
        <w:t>7.9</w:t>
      </w:r>
      <w:r>
        <w:tab/>
      </w:r>
      <w:r>
        <w:t>Spurious emissions</w:t>
      </w:r>
      <w:bookmarkEnd w:id="548"/>
      <w:bookmarkEnd w:id="549"/>
      <w:bookmarkEnd w:id="550"/>
      <w:bookmarkEnd w:id="551"/>
      <w:bookmarkEnd w:id="552"/>
    </w:p>
    <w:p>
      <w:pPr>
        <w:rPr>
          <w:lang w:val="en-US" w:eastAsia="ja-JP"/>
        </w:rPr>
      </w:pPr>
    </w:p>
    <w:p>
      <w:pPr>
        <w:pStyle w:val="3"/>
      </w:pPr>
      <w:bookmarkStart w:id="553" w:name="_Toc121162910"/>
      <w:bookmarkStart w:id="554" w:name="_Toc120570118"/>
      <w:bookmarkStart w:id="555" w:name="_Toc111062105"/>
      <w:bookmarkStart w:id="556" w:name="_Toc602"/>
      <w:r>
        <w:t>8</w:t>
      </w:r>
      <w:r>
        <w:tab/>
      </w:r>
      <w:r>
        <w:t>Performance requirement</w:t>
      </w:r>
      <w:bookmarkEnd w:id="553"/>
      <w:bookmarkEnd w:id="554"/>
      <w:bookmarkEnd w:id="555"/>
      <w:bookmarkEnd w:id="556"/>
    </w:p>
    <w:p/>
    <w:p>
      <w:pPr>
        <w:pStyle w:val="11"/>
      </w:pPr>
      <w:bookmarkStart w:id="557" w:name="_Toc120570119"/>
      <w:bookmarkStart w:id="558" w:name="_Toc111062106"/>
      <w:bookmarkStart w:id="559" w:name="_Toc121162911"/>
      <w:bookmarkStart w:id="560" w:name="_Toc18083"/>
      <w:r>
        <w:t>Annex A (reserved):</w:t>
      </w:r>
      <w:bookmarkEnd w:id="557"/>
      <w:bookmarkEnd w:id="558"/>
      <w:r>
        <w:t xml:space="preserve"> Reserved</w:t>
      </w:r>
      <w:bookmarkEnd w:id="559"/>
      <w:bookmarkEnd w:id="560"/>
    </w:p>
    <w:p/>
    <w:p>
      <w:pPr>
        <w:pStyle w:val="11"/>
      </w:pPr>
      <w:bookmarkStart w:id="561" w:name="_Toc120570120"/>
      <w:bookmarkStart w:id="562" w:name="_Toc111062107"/>
      <w:bookmarkStart w:id="563" w:name="_Toc121162912"/>
      <w:bookmarkStart w:id="564" w:name="_Toc15324"/>
      <w:r>
        <w:t>Annex B (informative):</w:t>
      </w:r>
      <w:bookmarkEnd w:id="561"/>
      <w:bookmarkEnd w:id="562"/>
      <w:r>
        <w:t xml:space="preserve"> </w:t>
      </w:r>
      <w:bookmarkStart w:id="565" w:name="historyclause"/>
      <w:r>
        <w:t>Change history</w:t>
      </w:r>
      <w:bookmarkEnd w:id="563"/>
      <w:bookmarkEnd w:id="564"/>
    </w:p>
    <w:bookmarkEnd w:id="565"/>
    <w:p>
      <w:pPr>
        <w:pStyle w:val="128"/>
        <w:rPr>
          <w:i w:val="0"/>
          <w:iCs/>
          <w:color w:val="auto"/>
        </w:rPr>
      </w:pPr>
      <w:r>
        <w:t xml:space="preserve"> </w:t>
      </w:r>
    </w:p>
    <w:tbl>
      <w:tblPr>
        <w:tblStyle w:val="89"/>
        <w:tblW w:w="9639" w:type="dxa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>
            <w:pPr>
              <w:pStyle w:val="103"/>
              <w:rPr>
                <w:sz w:val="16"/>
              </w:rPr>
            </w:pPr>
            <w:r>
              <w:t>Change history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pct10" w:color="auto" w:fill="FFFFFF"/>
          </w:tcPr>
          <w:p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pStyle w:val="104"/>
              <w:rPr>
                <w:rFonts w:hint="default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</w:t>
            </w:r>
            <w:r>
              <w:rPr>
                <w:sz w:val="16"/>
                <w:szCs w:val="16"/>
                <w:lang w:eastAsia="zh-TW"/>
              </w:rPr>
              <w:t>02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3</w:t>
            </w:r>
            <w:r>
              <w:rPr>
                <w:sz w:val="16"/>
                <w:szCs w:val="16"/>
                <w:lang w:eastAsia="zh-TW"/>
              </w:rPr>
              <w:t>-0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901" w:type="dxa"/>
            <w:shd w:val="solid" w:color="FFFFFF" w:fill="auto"/>
          </w:tcPr>
          <w:p>
            <w:pPr>
              <w:pStyle w:val="104"/>
              <w:rPr>
                <w:rFonts w:hint="default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sz w:val="16"/>
                <w:szCs w:val="16"/>
                <w:lang w:eastAsia="zh-TW"/>
              </w:rPr>
              <w:t>AN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#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98</w:t>
            </w:r>
          </w:p>
        </w:tc>
        <w:tc>
          <w:tcPr>
            <w:tcW w:w="1134" w:type="dxa"/>
            <w:shd w:val="solid" w:color="FFFFFF" w:fill="auto"/>
          </w:tcPr>
          <w:p>
            <w:pPr>
              <w:pStyle w:val="104"/>
              <w:rPr>
                <w:rFonts w:hint="default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-2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3</w:t>
            </w:r>
            <w:r>
              <w:rPr>
                <w:rFonts w:hint="default"/>
                <w:sz w:val="16"/>
                <w:szCs w:val="16"/>
                <w:highlight w:val="yellow"/>
                <w:lang w:val="en-US" w:eastAsia="zh-TW"/>
              </w:rPr>
              <w:t>XXXX</w:t>
            </w:r>
          </w:p>
        </w:tc>
        <w:tc>
          <w:tcPr>
            <w:tcW w:w="567" w:type="dxa"/>
            <w:shd w:val="solid" w:color="FFFFFF" w:fill="auto"/>
          </w:tcPr>
          <w:p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pStyle w:val="102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I</w:t>
            </w:r>
            <w:r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>
            <w:pPr>
              <w:pStyle w:val="104"/>
              <w:rPr>
                <w:rFonts w:hint="default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0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1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0</w:t>
            </w:r>
          </w:p>
        </w:tc>
      </w:tr>
    </w:tbl>
    <w:p/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3GPP TS 36.521-4 V0.1.0 (2023-03)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E5824"/>
    <w:rsid w:val="001F0C1D"/>
    <w:rsid w:val="001F1132"/>
    <w:rsid w:val="001F168B"/>
    <w:rsid w:val="001F5405"/>
    <w:rsid w:val="00214D0B"/>
    <w:rsid w:val="0021768B"/>
    <w:rsid w:val="002347A2"/>
    <w:rsid w:val="0023621E"/>
    <w:rsid w:val="002675F0"/>
    <w:rsid w:val="002760EE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65515"/>
    <w:rsid w:val="0047152A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4285"/>
    <w:rsid w:val="0063543D"/>
    <w:rsid w:val="00647114"/>
    <w:rsid w:val="006625AF"/>
    <w:rsid w:val="00670CF4"/>
    <w:rsid w:val="006912E9"/>
    <w:rsid w:val="006A323F"/>
    <w:rsid w:val="006B30D0"/>
    <w:rsid w:val="006B4AD4"/>
    <w:rsid w:val="006C3D95"/>
    <w:rsid w:val="006E5C86"/>
    <w:rsid w:val="007000D6"/>
    <w:rsid w:val="00701116"/>
    <w:rsid w:val="0071174C"/>
    <w:rsid w:val="00713C44"/>
    <w:rsid w:val="00734A5B"/>
    <w:rsid w:val="0074026F"/>
    <w:rsid w:val="007429F6"/>
    <w:rsid w:val="00744E76"/>
    <w:rsid w:val="00746F6F"/>
    <w:rsid w:val="00765EA3"/>
    <w:rsid w:val="00774DA4"/>
    <w:rsid w:val="00781F0F"/>
    <w:rsid w:val="007B600E"/>
    <w:rsid w:val="007F0F4A"/>
    <w:rsid w:val="007F7DEF"/>
    <w:rsid w:val="008028A4"/>
    <w:rsid w:val="00830747"/>
    <w:rsid w:val="00830904"/>
    <w:rsid w:val="0086627E"/>
    <w:rsid w:val="00875AE8"/>
    <w:rsid w:val="008768CA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F37B7"/>
    <w:rsid w:val="009F74D3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712F0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6C87"/>
    <w:rsid w:val="00CA3D0C"/>
    <w:rsid w:val="00CD3C67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7A03"/>
    <w:rsid w:val="00DB1818"/>
    <w:rsid w:val="00DC309B"/>
    <w:rsid w:val="00DC4DA2"/>
    <w:rsid w:val="00DD0D08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C1192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4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7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6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5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1"/>
    <w:qFormat/>
    <w:uiPriority w:val="0"/>
  </w:style>
  <w:style w:type="paragraph" w:styleId="38">
    <w:name w:val="Body Text 3"/>
    <w:basedOn w:val="1"/>
    <w:link w:val="135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1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3"/>
    <w:qFormat/>
    <w:uiPriority w:val="0"/>
    <w:pPr>
      <w:spacing w:after="120"/>
    </w:pPr>
  </w:style>
  <w:style w:type="paragraph" w:styleId="42">
    <w:name w:val="Body Text Indent"/>
    <w:basedOn w:val="1"/>
    <w:link w:val="137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49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8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3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7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2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3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8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0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4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0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4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3"/>
    <w:qFormat/>
    <w:uiPriority w:val="0"/>
    <w:rPr>
      <w:b/>
      <w:bCs/>
    </w:rPr>
  </w:style>
  <w:style w:type="paragraph" w:styleId="87">
    <w:name w:val="Body Text First Indent"/>
    <w:basedOn w:val="41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8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paragraph" w:customStyle="1" w:styleId="94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5">
    <w:name w:val="ZGSM"/>
    <w:qFormat/>
    <w:uiPriority w:val="0"/>
  </w:style>
  <w:style w:type="paragraph" w:customStyle="1" w:styleId="9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9">
    <w:name w:val="NO"/>
    <w:basedOn w:val="1"/>
    <w:link w:val="173"/>
    <w:qFormat/>
    <w:uiPriority w:val="0"/>
    <w:pPr>
      <w:keepLines/>
      <w:ind w:left="1135" w:hanging="851"/>
    </w:pPr>
  </w:style>
  <w:style w:type="paragraph" w:customStyle="1" w:styleId="10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1">
    <w:name w:val="TAR"/>
    <w:basedOn w:val="102"/>
    <w:qFormat/>
    <w:uiPriority w:val="0"/>
    <w:pPr>
      <w:jc w:val="right"/>
    </w:pPr>
  </w:style>
  <w:style w:type="paragraph" w:customStyle="1" w:styleId="102">
    <w:name w:val="TAL"/>
    <w:basedOn w:val="1"/>
    <w:link w:val="18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AH"/>
    <w:basedOn w:val="104"/>
    <w:link w:val="171"/>
    <w:qFormat/>
    <w:uiPriority w:val="0"/>
    <w:rPr>
      <w:b/>
    </w:rPr>
  </w:style>
  <w:style w:type="paragraph" w:customStyle="1" w:styleId="104">
    <w:name w:val="TAC"/>
    <w:basedOn w:val="102"/>
    <w:link w:val="170"/>
    <w:qFormat/>
    <w:uiPriority w:val="0"/>
    <w:pPr>
      <w:jc w:val="center"/>
    </w:pPr>
  </w:style>
  <w:style w:type="paragraph" w:customStyle="1" w:styleId="10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6">
    <w:name w:val="EX"/>
    <w:basedOn w:val="1"/>
    <w:link w:val="167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NW"/>
    <w:basedOn w:val="99"/>
    <w:qFormat/>
    <w:uiPriority w:val="0"/>
    <w:pPr>
      <w:spacing w:after="0"/>
    </w:pPr>
  </w:style>
  <w:style w:type="paragraph" w:customStyle="1" w:styleId="109">
    <w:name w:val="EW"/>
    <w:basedOn w:val="106"/>
    <w:qFormat/>
    <w:uiPriority w:val="0"/>
    <w:pPr>
      <w:spacing w:after="0"/>
    </w:pPr>
  </w:style>
  <w:style w:type="paragraph" w:customStyle="1" w:styleId="110">
    <w:name w:val="B1"/>
    <w:basedOn w:val="1"/>
    <w:link w:val="166"/>
    <w:qFormat/>
    <w:uiPriority w:val="0"/>
    <w:pPr>
      <w:ind w:left="568" w:hanging="284"/>
    </w:pPr>
  </w:style>
  <w:style w:type="paragraph" w:customStyle="1" w:styleId="111">
    <w:name w:val="Editor's Note"/>
    <w:basedOn w:val="99"/>
    <w:link w:val="176"/>
    <w:qFormat/>
    <w:uiPriority w:val="0"/>
    <w:pPr>
      <w:ind w:left="1418" w:hanging="1134"/>
    </w:pPr>
    <w:rPr>
      <w:color w:val="FF0000"/>
    </w:rPr>
  </w:style>
  <w:style w:type="paragraph" w:customStyle="1" w:styleId="112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3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4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5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6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7">
    <w:name w:val="TAN"/>
    <w:basedOn w:val="102"/>
    <w:link w:val="172"/>
    <w:qFormat/>
    <w:uiPriority w:val="0"/>
    <w:pPr>
      <w:ind w:left="851" w:hanging="851"/>
    </w:pPr>
  </w:style>
  <w:style w:type="paragraph" w:customStyle="1" w:styleId="11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TF"/>
    <w:basedOn w:val="112"/>
    <w:qFormat/>
    <w:uiPriority w:val="0"/>
    <w:pPr>
      <w:keepNext w:val="0"/>
      <w:spacing w:before="0" w:after="240"/>
    </w:pPr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B2"/>
    <w:basedOn w:val="44"/>
    <w:link w:val="169"/>
    <w:qFormat/>
    <w:uiPriority w:val="0"/>
    <w:pPr>
      <w:ind w:left="851" w:hanging="284"/>
    </w:pPr>
  </w:style>
  <w:style w:type="paragraph" w:customStyle="1" w:styleId="122">
    <w:name w:val="B3"/>
    <w:basedOn w:val="1"/>
    <w:qFormat/>
    <w:uiPriority w:val="0"/>
    <w:pPr>
      <w:ind w:left="1135" w:hanging="284"/>
    </w:pPr>
  </w:style>
  <w:style w:type="paragraph" w:customStyle="1" w:styleId="123">
    <w:name w:val="B4"/>
    <w:basedOn w:val="1"/>
    <w:qFormat/>
    <w:uiPriority w:val="0"/>
    <w:pPr>
      <w:ind w:left="1418" w:hanging="284"/>
    </w:pPr>
  </w:style>
  <w:style w:type="paragraph" w:customStyle="1" w:styleId="124">
    <w:name w:val="B5"/>
    <w:basedOn w:val="1"/>
    <w:qFormat/>
    <w:uiPriority w:val="0"/>
    <w:pPr>
      <w:ind w:left="1702" w:hanging="284"/>
    </w:pPr>
  </w:style>
  <w:style w:type="paragraph" w:customStyle="1" w:styleId="125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ZV"/>
    <w:basedOn w:val="116"/>
    <w:qFormat/>
    <w:uiPriority w:val="0"/>
    <w:pPr>
      <w:framePr w:y="16161"/>
    </w:pPr>
  </w:style>
  <w:style w:type="paragraph" w:customStyle="1" w:styleId="127">
    <w:name w:val="TAJ"/>
    <w:basedOn w:val="112"/>
    <w:qFormat/>
    <w:uiPriority w:val="0"/>
  </w:style>
  <w:style w:type="paragraph" w:customStyle="1" w:styleId="128">
    <w:name w:val="Guidance"/>
    <w:basedOn w:val="1"/>
    <w:qFormat/>
    <w:uiPriority w:val="0"/>
    <w:rPr>
      <w:i/>
      <w:color w:val="0000FF"/>
    </w:rPr>
  </w:style>
  <w:style w:type="character" w:customStyle="1" w:styleId="12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0">
    <w:name w:val="TH Char"/>
    <w:link w:val="112"/>
    <w:qFormat/>
    <w:uiPriority w:val="0"/>
    <w:rPr>
      <w:rFonts w:ascii="Arial" w:hAnsi="Arial"/>
      <w:b/>
      <w:lang w:eastAsia="en-US"/>
    </w:rPr>
  </w:style>
  <w:style w:type="character" w:customStyle="1" w:styleId="131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1"/>
    <w:link w:val="41"/>
    <w:qFormat/>
    <w:uiPriority w:val="0"/>
    <w:rPr>
      <w:lang w:eastAsia="en-US"/>
    </w:rPr>
  </w:style>
  <w:style w:type="character" w:customStyle="1" w:styleId="134">
    <w:name w:val="Body Text 2 Char"/>
    <w:basedOn w:val="91"/>
    <w:link w:val="77"/>
    <w:qFormat/>
    <w:uiPriority w:val="0"/>
    <w:rPr>
      <w:lang w:eastAsia="en-US"/>
    </w:rPr>
  </w:style>
  <w:style w:type="character" w:customStyle="1" w:styleId="135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lang w:eastAsia="en-US"/>
    </w:rPr>
  </w:style>
  <w:style w:type="character" w:customStyle="1" w:styleId="137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8">
    <w:name w:val="Body Text First Indent 2 Char"/>
    <w:basedOn w:val="137"/>
    <w:link w:val="88"/>
    <w:qFormat/>
    <w:uiPriority w:val="0"/>
    <w:rPr>
      <w:lang w:eastAsia="en-US"/>
    </w:rPr>
  </w:style>
  <w:style w:type="character" w:customStyle="1" w:styleId="139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0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1">
    <w:name w:val="Closing Char"/>
    <w:basedOn w:val="91"/>
    <w:link w:val="39"/>
    <w:qFormat/>
    <w:uiPriority w:val="0"/>
    <w:rPr>
      <w:lang w:eastAsia="en-US"/>
    </w:rPr>
  </w:style>
  <w:style w:type="character" w:customStyle="1" w:styleId="142">
    <w:name w:val="Comment Text Char"/>
    <w:basedOn w:val="91"/>
    <w:link w:val="35"/>
    <w:qFormat/>
    <w:uiPriority w:val="0"/>
    <w:rPr>
      <w:lang w:eastAsia="en-US"/>
    </w:rPr>
  </w:style>
  <w:style w:type="character" w:customStyle="1" w:styleId="143">
    <w:name w:val="Comment Subject Char"/>
    <w:basedOn w:val="142"/>
    <w:link w:val="86"/>
    <w:qFormat/>
    <w:uiPriority w:val="0"/>
    <w:rPr>
      <w:b/>
      <w:bCs/>
      <w:lang w:eastAsia="en-US"/>
    </w:rPr>
  </w:style>
  <w:style w:type="character" w:customStyle="1" w:styleId="144">
    <w:name w:val="Date Char"/>
    <w:basedOn w:val="91"/>
    <w:link w:val="56"/>
    <w:qFormat/>
    <w:uiPriority w:val="0"/>
    <w:rPr>
      <w:lang w:eastAsia="en-US"/>
    </w:rPr>
  </w:style>
  <w:style w:type="character" w:customStyle="1" w:styleId="145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6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7">
    <w:name w:val="Endnote Text Char"/>
    <w:basedOn w:val="91"/>
    <w:link w:val="58"/>
    <w:qFormat/>
    <w:uiPriority w:val="0"/>
    <w:rPr>
      <w:lang w:eastAsia="en-US"/>
    </w:rPr>
  </w:style>
  <w:style w:type="character" w:customStyle="1" w:styleId="148">
    <w:name w:val="Footnote Text Char"/>
    <w:basedOn w:val="91"/>
    <w:link w:val="70"/>
    <w:qFormat/>
    <w:uiPriority w:val="0"/>
    <w:rPr>
      <w:lang w:eastAsia="en-US"/>
    </w:rPr>
  </w:style>
  <w:style w:type="character" w:customStyle="1" w:styleId="149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0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1">
    <w:name w:val="Intense Quote"/>
    <w:basedOn w:val="1"/>
    <w:next w:val="1"/>
    <w:link w:val="152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2">
    <w:name w:val="Intense Quote Char"/>
    <w:basedOn w:val="91"/>
    <w:link w:val="151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3">
    <w:name w:val="List Paragraph"/>
    <w:basedOn w:val="1"/>
    <w:qFormat/>
    <w:uiPriority w:val="34"/>
    <w:pPr>
      <w:ind w:left="720"/>
      <w:contextualSpacing/>
    </w:pPr>
  </w:style>
  <w:style w:type="character" w:customStyle="1" w:styleId="154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5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7">
    <w:name w:val="Note Heading Char"/>
    <w:basedOn w:val="91"/>
    <w:link w:val="23"/>
    <w:qFormat/>
    <w:uiPriority w:val="0"/>
    <w:rPr>
      <w:lang w:eastAsia="en-US"/>
    </w:rPr>
  </w:style>
  <w:style w:type="character" w:customStyle="1" w:styleId="158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59">
    <w:name w:val="Quote"/>
    <w:basedOn w:val="1"/>
    <w:next w:val="1"/>
    <w:link w:val="160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0">
    <w:name w:val="Quote Char"/>
    <w:basedOn w:val="91"/>
    <w:link w:val="159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Salutation Char"/>
    <w:basedOn w:val="91"/>
    <w:link w:val="37"/>
    <w:qFormat/>
    <w:uiPriority w:val="0"/>
    <w:rPr>
      <w:lang w:eastAsia="en-US"/>
    </w:rPr>
  </w:style>
  <w:style w:type="character" w:customStyle="1" w:styleId="162">
    <w:name w:val="Signature Char"/>
    <w:basedOn w:val="91"/>
    <w:link w:val="64"/>
    <w:qFormat/>
    <w:uiPriority w:val="0"/>
    <w:rPr>
      <w:lang w:eastAsia="en-US"/>
    </w:rPr>
  </w:style>
  <w:style w:type="character" w:customStyle="1" w:styleId="163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4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6">
    <w:name w:val="B1 Zchn"/>
    <w:link w:val="110"/>
    <w:qFormat/>
    <w:locked/>
    <w:uiPriority w:val="0"/>
    <w:rPr>
      <w:lang w:eastAsia="en-US"/>
    </w:rPr>
  </w:style>
  <w:style w:type="character" w:customStyle="1" w:styleId="167">
    <w:name w:val="EX Char"/>
    <w:link w:val="106"/>
    <w:qFormat/>
    <w:locked/>
    <w:uiPriority w:val="0"/>
    <w:rPr>
      <w:lang w:eastAsia="en-US"/>
    </w:rPr>
  </w:style>
  <w:style w:type="paragraph" w:customStyle="1" w:styleId="16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B2 Char"/>
    <w:link w:val="121"/>
    <w:qFormat/>
    <w:uiPriority w:val="0"/>
    <w:rPr>
      <w:lang w:eastAsia="en-US"/>
    </w:rPr>
  </w:style>
  <w:style w:type="character" w:customStyle="1" w:styleId="170">
    <w:name w:val="TAC Car"/>
    <w:link w:val="104"/>
    <w:qFormat/>
    <w:locked/>
    <w:uiPriority w:val="0"/>
    <w:rPr>
      <w:rFonts w:ascii="Arial" w:hAnsi="Arial"/>
      <w:sz w:val="18"/>
      <w:lang w:eastAsia="en-US"/>
    </w:rPr>
  </w:style>
  <w:style w:type="character" w:customStyle="1" w:styleId="171">
    <w:name w:val="TAH Car"/>
    <w:link w:val="103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72">
    <w:name w:val="TAN Char"/>
    <w:link w:val="117"/>
    <w:qFormat/>
    <w:uiPriority w:val="0"/>
    <w:rPr>
      <w:rFonts w:ascii="Arial" w:hAnsi="Arial"/>
      <w:sz w:val="18"/>
      <w:lang w:eastAsia="en-US"/>
    </w:rPr>
  </w:style>
  <w:style w:type="character" w:customStyle="1" w:styleId="173">
    <w:name w:val="NO Char"/>
    <w:link w:val="99"/>
    <w:qFormat/>
    <w:locked/>
    <w:uiPriority w:val="0"/>
    <w:rPr>
      <w:lang w:eastAsia="en-US"/>
    </w:rPr>
  </w:style>
  <w:style w:type="character" w:customStyle="1" w:styleId="174">
    <w:name w:val="EQ Char"/>
    <w:link w:val="94"/>
    <w:qFormat/>
    <w:locked/>
    <w:uiPriority w:val="0"/>
    <w:rPr>
      <w:lang w:eastAsia="en-US"/>
    </w:rPr>
  </w:style>
  <w:style w:type="character" w:customStyle="1" w:styleId="175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6">
    <w:name w:val="Editor's Note Car Car"/>
    <w:link w:val="111"/>
    <w:qFormat/>
    <w:uiPriority w:val="0"/>
    <w:rPr>
      <w:color w:val="FF0000"/>
      <w:lang w:eastAsia="en-US"/>
    </w:rPr>
  </w:style>
  <w:style w:type="character" w:customStyle="1" w:styleId="177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8">
    <w:name w:val="TAC Char"/>
    <w:qFormat/>
    <w:uiPriority w:val="0"/>
    <w:rPr>
      <w:rFonts w:ascii="Arial" w:hAnsi="Arial"/>
      <w:sz w:val="18"/>
      <w:lang w:val="en-GB" w:eastAsia="en-US"/>
    </w:rPr>
  </w:style>
  <w:style w:type="character" w:customStyle="1" w:styleId="179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80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81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2">
    <w:name w:val="TAL Car"/>
    <w:link w:val="102"/>
    <w:qFormat/>
    <w:uiPriority w:val="0"/>
    <w:rPr>
      <w:rFonts w:ascii="Arial" w:hAnsi="Arial"/>
      <w:sz w:val="18"/>
      <w:lang w:eastAsia="en-US"/>
    </w:rPr>
  </w:style>
  <w:style w:type="paragraph" w:customStyle="1" w:styleId="183">
    <w:name w:val="FT"/>
    <w:basedOn w:val="1"/>
    <w:qFormat/>
    <w:uiPriority w:val="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hAnsi="Arial" w:cs="Arial" w:eastAsiaTheme="minorEastAsia"/>
      <w:b/>
      <w:lang w:eastAsia="ko-KR"/>
    </w:rPr>
  </w:style>
  <w:style w:type="paragraph" w:customStyle="1" w:styleId="184">
    <w:name w:val="TableText"/>
    <w:basedOn w:val="42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23</Pages>
  <Words>6060</Words>
  <Characters>34548</Characters>
  <Lines>287</Lines>
  <Paragraphs>81</Paragraphs>
  <TotalTime>0</TotalTime>
  <ScaleCrop>false</ScaleCrop>
  <LinksUpToDate>false</LinksUpToDate>
  <CharactersWithSpaces>40527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2022-12-04T09:47:00Z</dcterms:created>
  <dc:creator>MCC Support</dc:creator>
  <cp:keywords>&lt;keyword[, keyword, ]&gt;</cp:keywords>
  <cp:lastModifiedBy>Danni SONG(CMCC)</cp:lastModifiedBy>
  <cp:lastPrinted>2019-02-25T14:05:00Z</cp:lastPrinted>
  <dcterms:modified xsi:type="dcterms:W3CDTF">2023-02-04T09:04:58Z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